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BCF43" w14:textId="24929AF9" w:rsidR="00717596" w:rsidRPr="00717596" w:rsidRDefault="00BF0749" w:rsidP="00A3219A">
      <w:pPr>
        <w:pStyle w:val="Ttulo"/>
      </w:pPr>
      <w:r>
        <w:t>Solicitud de p</w:t>
      </w:r>
      <w:r w:rsidR="00433A15">
        <w:t>aso a producción de sitio web</w:t>
      </w:r>
      <w:r>
        <w:t xml:space="preserve"> </w:t>
      </w:r>
    </w:p>
    <w:p w14:paraId="462F6EBB" w14:textId="77777777" w:rsidR="00BF0749" w:rsidRDefault="00BF0749" w:rsidP="00BF0749"/>
    <w:p w14:paraId="0B9F928A" w14:textId="77777777" w:rsidR="007C49F9" w:rsidRPr="00940B08" w:rsidRDefault="00BF0749" w:rsidP="00BF0749">
      <w:pPr>
        <w:rPr>
          <w:i/>
          <w:iCs/>
          <w:color w:val="385623" w:themeColor="accent6" w:themeShade="80"/>
        </w:rPr>
      </w:pPr>
      <w:r w:rsidRPr="00940B08">
        <w:rPr>
          <w:i/>
          <w:iCs/>
          <w:color w:val="385623" w:themeColor="accent6" w:themeShade="80"/>
        </w:rPr>
        <w:t xml:space="preserve">Modelo para elaborar la solicitud de autorización de paso a producción de un sitio web estructural (artículo </w:t>
      </w:r>
      <w:r w:rsidR="006C664D" w:rsidRPr="00940B08">
        <w:rPr>
          <w:i/>
          <w:iCs/>
          <w:color w:val="385623" w:themeColor="accent6" w:themeShade="80"/>
        </w:rPr>
        <w:t>16.2 del Reglamento</w:t>
      </w:r>
      <w:r w:rsidR="00433A15" w:rsidRPr="00940B08">
        <w:rPr>
          <w:i/>
          <w:iCs/>
          <w:color w:val="385623" w:themeColor="accent6" w:themeShade="80"/>
        </w:rPr>
        <w:t xml:space="preserve"> para los Sitios Web de la ULPGC</w:t>
      </w:r>
      <w:r w:rsidR="006C664D" w:rsidRPr="00940B08">
        <w:rPr>
          <w:i/>
          <w:iCs/>
          <w:color w:val="385623" w:themeColor="accent6" w:themeShade="80"/>
        </w:rPr>
        <w:t>).</w:t>
      </w:r>
      <w:r w:rsidRPr="00940B08">
        <w:rPr>
          <w:i/>
          <w:iCs/>
          <w:color w:val="385623" w:themeColor="accent6" w:themeShade="80"/>
        </w:rPr>
        <w:t xml:space="preserve"> </w:t>
      </w:r>
    </w:p>
    <w:p w14:paraId="5F9DBC34" w14:textId="0CEC6CB7" w:rsidR="00BF0749" w:rsidRDefault="00BF0749" w:rsidP="00BF0749">
      <w:pPr>
        <w:rPr>
          <w:i/>
          <w:iCs/>
          <w:color w:val="385623" w:themeColor="accent6" w:themeShade="80"/>
        </w:rPr>
      </w:pPr>
      <w:r w:rsidRPr="00940B08">
        <w:rPr>
          <w:i/>
          <w:iCs/>
          <w:color w:val="385623" w:themeColor="accent6" w:themeShade="80"/>
        </w:rPr>
        <w:t xml:space="preserve">Este documento se ofrece para facilitar la redacción del informe que será evaluado por la Unidad Responsable de Gestión web y Accesibilidad (URGWAC). </w:t>
      </w:r>
    </w:p>
    <w:p w14:paraId="395ADEE7" w14:textId="6C58E5DC" w:rsidR="00C1707C" w:rsidRPr="00940B08" w:rsidRDefault="00C1707C" w:rsidP="00BF0749">
      <w:pPr>
        <w:rPr>
          <w:i/>
          <w:iCs/>
          <w:color w:val="385623" w:themeColor="accent6" w:themeShade="80"/>
        </w:rPr>
      </w:pPr>
      <w:r>
        <w:rPr>
          <w:i/>
          <w:iCs/>
          <w:color w:val="385623" w:themeColor="accent6" w:themeShade="80"/>
        </w:rPr>
        <w:t>NOTA: este texto sirve solo como guía. Puede borrarse en el documento definitivo.</w:t>
      </w:r>
    </w:p>
    <w:p w14:paraId="0B2A0676" w14:textId="0F93F53D" w:rsidR="00556560" w:rsidRDefault="00556560" w:rsidP="001F3DA4"/>
    <w:p w14:paraId="197BF96C" w14:textId="73720538" w:rsidR="001F3DA4" w:rsidRDefault="00BF0749" w:rsidP="001F3DA4">
      <w:r>
        <w:t>Enlace al s</w:t>
      </w:r>
      <w:r w:rsidR="001F3DA4">
        <w:t xml:space="preserve">itio </w:t>
      </w:r>
      <w:r>
        <w:t>w</w:t>
      </w:r>
      <w:r w:rsidR="001F3DA4">
        <w:t xml:space="preserve">eb </w:t>
      </w:r>
      <w:r w:rsidR="00556560">
        <w:t xml:space="preserve">de pruebas: </w:t>
      </w:r>
      <w:r w:rsidR="001F3DA4" w:rsidRPr="00556560">
        <w:rPr>
          <w:highlight w:val="yellow"/>
        </w:rPr>
        <w:t>______________________</w:t>
      </w:r>
      <w:r w:rsidRPr="00556560">
        <w:rPr>
          <w:highlight w:val="yellow"/>
        </w:rPr>
        <w:t>___</w:t>
      </w:r>
    </w:p>
    <w:p w14:paraId="5DEBD5ED" w14:textId="783F1C38" w:rsidR="00101AF6" w:rsidRDefault="00101AF6" w:rsidP="001F3DA4"/>
    <w:p w14:paraId="282A7952" w14:textId="0D5923E7" w:rsidR="00556560" w:rsidRDefault="00556560" w:rsidP="001F3DA4">
      <w:r>
        <w:t xml:space="preserve">Sitio web definitivo: </w:t>
      </w:r>
      <w:r w:rsidRPr="00556560">
        <w:rPr>
          <w:b/>
          <w:bCs/>
          <w:highlight w:val="yellow"/>
        </w:rPr>
        <w:t>__________________</w:t>
      </w:r>
    </w:p>
    <w:p w14:paraId="460EF4A8" w14:textId="4DD42066" w:rsidR="007C49F9" w:rsidRDefault="00101AF6" w:rsidP="001F3DA4">
      <w:r>
        <w:t xml:space="preserve">Órgano responsable del sitio web: </w:t>
      </w:r>
      <w:r w:rsidRPr="00101AF6">
        <w:rPr>
          <w:highlight w:val="yellow"/>
        </w:rPr>
        <w:t>___________________</w:t>
      </w:r>
    </w:p>
    <w:p w14:paraId="7A39DB9E" w14:textId="77777777" w:rsidR="000550AB" w:rsidRDefault="000550AB" w:rsidP="001F3DA4"/>
    <w:p w14:paraId="42FBC23D" w14:textId="3B5ED843" w:rsidR="007C49F9" w:rsidRDefault="007C49F9" w:rsidP="007C49F9">
      <w:pPr>
        <w:pStyle w:val="Ttulo1"/>
      </w:pPr>
      <w:r>
        <w:t xml:space="preserve">Declaración sobre el cumplimiento del </w:t>
      </w:r>
      <w:r w:rsidR="00427784">
        <w:t>Reglamento</w:t>
      </w:r>
    </w:p>
    <w:p w14:paraId="4F5763B1" w14:textId="7E818532" w:rsidR="007C49F9" w:rsidRDefault="007C49F9" w:rsidP="007C49F9">
      <w:pPr>
        <w:pStyle w:val="Textoindependiente"/>
      </w:pPr>
      <w:r>
        <w:t xml:space="preserve">Yo, </w:t>
      </w:r>
      <w:r w:rsidRPr="007C49F9">
        <w:rPr>
          <w:highlight w:val="yellow"/>
        </w:rPr>
        <w:t>(nombre completo</w:t>
      </w:r>
      <w:r w:rsidR="006A610E">
        <w:rPr>
          <w:highlight w:val="yellow"/>
        </w:rPr>
        <w:t xml:space="preserve"> de la persona</w:t>
      </w:r>
      <w:r w:rsidRPr="007C49F9">
        <w:rPr>
          <w:highlight w:val="yellow"/>
        </w:rPr>
        <w:t>)</w:t>
      </w:r>
      <w:r>
        <w:t>, declaro que:</w:t>
      </w:r>
    </w:p>
    <w:p w14:paraId="315D3244" w14:textId="78541DCE" w:rsidR="00427784" w:rsidRDefault="00427784" w:rsidP="007C49F9">
      <w:pPr>
        <w:pStyle w:val="Textoindependiente"/>
        <w:numPr>
          <w:ilvl w:val="0"/>
          <w:numId w:val="35"/>
        </w:numPr>
      </w:pPr>
      <w:r>
        <w:t>Tengo capacidad para actuar en nombre del órgano responsable del sitio web en lo relativo a los compromisos que se adquieren con esta declaración.</w:t>
      </w:r>
    </w:p>
    <w:p w14:paraId="4E0866EA" w14:textId="748F6583" w:rsidR="00556560" w:rsidRDefault="00556560" w:rsidP="007C49F9">
      <w:pPr>
        <w:pStyle w:val="Textoindependiente"/>
        <w:numPr>
          <w:ilvl w:val="0"/>
          <w:numId w:val="35"/>
        </w:numPr>
      </w:pPr>
      <w:r>
        <w:t>Conozco el contenido del Reglamento para los Sitios Web de la ULPGC. El órgano responsable conoce las obligaciones derivadas de este reglamento con respecto al sitio web y tiene capacidad para asumirlas.</w:t>
      </w:r>
    </w:p>
    <w:p w14:paraId="08BB165A" w14:textId="24F30697" w:rsidR="007C49F9" w:rsidRDefault="007C49F9" w:rsidP="007C49F9">
      <w:pPr>
        <w:pStyle w:val="Textoindependiente"/>
        <w:numPr>
          <w:ilvl w:val="0"/>
          <w:numId w:val="35"/>
        </w:numPr>
      </w:pPr>
      <w:r>
        <w:t xml:space="preserve">Se ha evaluado </w:t>
      </w:r>
      <w:r w:rsidR="004976A1">
        <w:t>la conformidad con</w:t>
      </w:r>
      <w:r>
        <w:t xml:space="preserve"> las especificaciones técnicas del sitio web definidas en el Anexo del Reglamento para los Sitios Web de la ULPGC, con el resultado </w:t>
      </w:r>
      <w:r w:rsidR="006A610E">
        <w:t xml:space="preserve">descrito </w:t>
      </w:r>
      <w:r>
        <w:t>en el informe de autoevaluación adjunto.</w:t>
      </w:r>
    </w:p>
    <w:p w14:paraId="08083E49" w14:textId="62AF4BAD" w:rsidR="007C49F9" w:rsidRDefault="007C49F9" w:rsidP="007C49F9">
      <w:pPr>
        <w:pStyle w:val="Textoindependiente"/>
        <w:numPr>
          <w:ilvl w:val="0"/>
          <w:numId w:val="35"/>
        </w:numPr>
      </w:pPr>
      <w:r>
        <w:t xml:space="preserve">Todos los objetos disponibles al público en el sitio web </w:t>
      </w:r>
      <w:r w:rsidR="00181ED5">
        <w:t xml:space="preserve">(audiovisuales, textos, documentos, etc.) </w:t>
      </w:r>
      <w:r>
        <w:t>cuentan con una licencia de explotación adecuada para su distribución según las condiciones de uso del sitio web</w:t>
      </w:r>
      <w:r w:rsidR="00036196">
        <w:t>, las cuales están debidamente descritas en el sitio.</w:t>
      </w:r>
      <w:r>
        <w:t xml:space="preserve"> </w:t>
      </w:r>
      <w:r w:rsidR="00036196">
        <w:t>E</w:t>
      </w:r>
      <w:r>
        <w:t xml:space="preserve">l órgano responsable cuenta con las evidencias suficientes para demostrar </w:t>
      </w:r>
      <w:r w:rsidR="00146042">
        <w:t xml:space="preserve">la validez </w:t>
      </w:r>
      <w:r w:rsidR="008E1436">
        <w:t xml:space="preserve">y vigencia </w:t>
      </w:r>
      <w:r>
        <w:t>de dichas licencias</w:t>
      </w:r>
      <w:r w:rsidR="00036196">
        <w:t xml:space="preserve"> y</w:t>
      </w:r>
      <w:r>
        <w:t xml:space="preserve"> queda obligado a </w:t>
      </w:r>
      <w:r w:rsidR="00036196">
        <w:t>proporcionar tales evidencias</w:t>
      </w:r>
      <w:r w:rsidR="00427784">
        <w:t xml:space="preserve"> si la ULPGC o una autoridad lo requiere.</w:t>
      </w:r>
    </w:p>
    <w:p w14:paraId="0D6E8DCB" w14:textId="43FFEF7F" w:rsidR="007111F4" w:rsidRDefault="007111F4" w:rsidP="001F3DA4">
      <w:pPr>
        <w:pStyle w:val="Textoindependiente"/>
        <w:numPr>
          <w:ilvl w:val="0"/>
          <w:numId w:val="35"/>
        </w:numPr>
      </w:pPr>
      <w:r>
        <w:t xml:space="preserve">El </w:t>
      </w:r>
      <w:r w:rsidR="006A610E">
        <w:t>órgano responsable</w:t>
      </w:r>
      <w:r w:rsidR="00427784">
        <w:t xml:space="preserve"> </w:t>
      </w:r>
      <w:r>
        <w:t xml:space="preserve">se compromete a asegurar </w:t>
      </w:r>
      <w:r w:rsidR="00036196">
        <w:t>el</w:t>
      </w:r>
      <w:r w:rsidR="00427784">
        <w:t xml:space="preserve"> mantenimiento </w:t>
      </w:r>
      <w:r w:rsidR="00036196">
        <w:t xml:space="preserve">correctivo y adaptativo </w:t>
      </w:r>
      <w:r w:rsidR="00427784">
        <w:t>del sistema informático del sitio web</w:t>
      </w:r>
      <w:r w:rsidR="00036196">
        <w:t xml:space="preserve"> tras su paso a producción.</w:t>
      </w:r>
      <w:r>
        <w:t xml:space="preserve"> Queda asimismo obligado a proporcionar a la URGWAC las evidencias que constaten que </w:t>
      </w:r>
      <w:r w:rsidR="000550AB">
        <w:t>hay alguien encargado de ese mantenimiento en todo momento.</w:t>
      </w:r>
    </w:p>
    <w:p w14:paraId="1AE5A9F9" w14:textId="25D8068F" w:rsidR="006A610E" w:rsidRDefault="006A610E">
      <w:pPr>
        <w:widowControl/>
      </w:pPr>
    </w:p>
    <w:p w14:paraId="6B805857" w14:textId="1AD9C694" w:rsidR="006A610E" w:rsidRDefault="006A610E">
      <w:pPr>
        <w:widowControl/>
      </w:pPr>
      <w:r>
        <w:t xml:space="preserve">En </w:t>
      </w:r>
      <w:r w:rsidRPr="00556560">
        <w:rPr>
          <w:highlight w:val="yellow"/>
        </w:rPr>
        <w:t>(lugar)</w:t>
      </w:r>
      <w:r>
        <w:t>, a fecha de la firma electrónica.</w:t>
      </w:r>
    </w:p>
    <w:p w14:paraId="2FA3ECFD" w14:textId="0664F613" w:rsidR="006A610E" w:rsidRDefault="006A610E">
      <w:pPr>
        <w:widowControl/>
      </w:pPr>
    </w:p>
    <w:p w14:paraId="1E449B86" w14:textId="77777777" w:rsidR="006A610E" w:rsidRDefault="006A610E">
      <w:pPr>
        <w:widowControl/>
      </w:pPr>
    </w:p>
    <w:p w14:paraId="5E16C2BD" w14:textId="7C9A628A" w:rsidR="000E5504" w:rsidRDefault="000E5504" w:rsidP="006A610E">
      <w:pPr>
        <w:pStyle w:val="Ttulo1"/>
        <w:pageBreakBefore/>
      </w:pPr>
      <w:r>
        <w:lastRenderedPageBreak/>
        <w:t xml:space="preserve">Datos básicos del sitio </w:t>
      </w:r>
      <w:commentRangeStart w:id="0"/>
      <w:r>
        <w:t>web</w:t>
      </w:r>
      <w:commentRangeEnd w:id="0"/>
      <w:r w:rsidR="003468C3">
        <w:rPr>
          <w:rStyle w:val="Refdecomentario"/>
          <w:rFonts w:cs="Mangal"/>
          <w:b w:val="0"/>
          <w:color w:val="auto"/>
        </w:rPr>
        <w:commentReference w:id="0"/>
      </w:r>
    </w:p>
    <w:p w14:paraId="2D0B850E" w14:textId="77777777" w:rsidR="00147818" w:rsidRDefault="00147818" w:rsidP="00D1229A"/>
    <w:p w14:paraId="4CA55B71" w14:textId="6E14BFB5" w:rsidR="00D1229A" w:rsidRDefault="00D1229A" w:rsidP="00D1229A">
      <w:r>
        <w:t xml:space="preserve">CMS del sitio web (nombre y versión): </w:t>
      </w:r>
      <w:r w:rsidRPr="006F7A35">
        <w:rPr>
          <w:highlight w:val="yellow"/>
        </w:rPr>
        <w:t>___________</w:t>
      </w:r>
    </w:p>
    <w:p w14:paraId="6FB7134C" w14:textId="77777777" w:rsidR="00D1229A" w:rsidRDefault="00D1229A" w:rsidP="00D1229A"/>
    <w:p w14:paraId="4207587E" w14:textId="77777777" w:rsidR="00D1229A" w:rsidRDefault="00D1229A" w:rsidP="00D1229A">
      <w:r>
        <w:t>Sistema de alojamiento (elegir una opción):</w:t>
      </w:r>
    </w:p>
    <w:p w14:paraId="122CC29E" w14:textId="77777777" w:rsidR="00D1229A" w:rsidRDefault="00D1229A" w:rsidP="00D1229A">
      <w:proofErr w:type="gramStart"/>
      <w:r>
        <w:t>[ ]</w:t>
      </w:r>
      <w:proofErr w:type="gramEnd"/>
      <w:r>
        <w:t xml:space="preserve"> Alojamiento web del Servicio de Informática.</w:t>
      </w:r>
    </w:p>
    <w:p w14:paraId="2442B58E" w14:textId="77777777" w:rsidR="00D1229A" w:rsidRDefault="00D1229A" w:rsidP="00D1229A">
      <w:proofErr w:type="gramStart"/>
      <w:r>
        <w:t>[ ]</w:t>
      </w:r>
      <w:proofErr w:type="gramEnd"/>
      <w:r>
        <w:t xml:space="preserve"> Otra clase de alojamiento interno de la ULPGC. Describir: </w:t>
      </w:r>
      <w:r w:rsidRPr="006F7A35">
        <w:rPr>
          <w:highlight w:val="yellow"/>
        </w:rPr>
        <w:t>______________</w:t>
      </w:r>
    </w:p>
    <w:p w14:paraId="7EB1DBEF" w14:textId="4E340B6D" w:rsidR="00D1229A" w:rsidRDefault="00D1229A" w:rsidP="00D1229A">
      <w:proofErr w:type="gramStart"/>
      <w:r>
        <w:t>[ ]</w:t>
      </w:r>
      <w:proofErr w:type="gramEnd"/>
      <w:r>
        <w:t xml:space="preserve"> Servicio de alojamiento externo. Describir: </w:t>
      </w:r>
      <w:r w:rsidRPr="006F7A35">
        <w:rPr>
          <w:highlight w:val="yellow"/>
        </w:rPr>
        <w:t>________________</w:t>
      </w:r>
    </w:p>
    <w:p w14:paraId="084F5085" w14:textId="77777777" w:rsidR="00D1229A" w:rsidRDefault="00D1229A" w:rsidP="00D1229A"/>
    <w:p w14:paraId="65D0B8FC" w14:textId="0B50A450" w:rsidR="00D1229A" w:rsidRDefault="00D1229A" w:rsidP="00D1229A">
      <w:r>
        <w:t>Forma de asegurar el mantenimiento correctivo y adaptativo para los próximos 12 meses (elegir una opción)</w:t>
      </w:r>
      <w:r w:rsidR="00147818">
        <w:t>:</w:t>
      </w:r>
    </w:p>
    <w:p w14:paraId="13557E01" w14:textId="6C3587D8" w:rsidR="00D1229A" w:rsidRDefault="00D1229A" w:rsidP="00D1229A">
      <w:proofErr w:type="gramStart"/>
      <w:r>
        <w:t>[ ]</w:t>
      </w:r>
      <w:proofErr w:type="gramEnd"/>
      <w:r>
        <w:t xml:space="preserve"> Medios propios. Describir cómo</w:t>
      </w:r>
      <w:r w:rsidR="00807AB0">
        <w:t>:</w:t>
      </w:r>
      <w:r>
        <w:t xml:space="preserve"> </w:t>
      </w:r>
      <w:r w:rsidRPr="008E1436">
        <w:rPr>
          <w:highlight w:val="yellow"/>
        </w:rPr>
        <w:t>______________________</w:t>
      </w:r>
    </w:p>
    <w:p w14:paraId="51CFB9C3" w14:textId="77777777" w:rsidR="00D1229A" w:rsidRDefault="00D1229A" w:rsidP="00D1229A">
      <w:proofErr w:type="gramStart"/>
      <w:r>
        <w:t>[ ]</w:t>
      </w:r>
      <w:proofErr w:type="gramEnd"/>
      <w:r>
        <w:t xml:space="preserve"> Proveedor externo. Nombre de la empresa: </w:t>
      </w:r>
      <w:r w:rsidRPr="008E1436">
        <w:rPr>
          <w:highlight w:val="yellow"/>
        </w:rPr>
        <w:t>__________________</w:t>
      </w:r>
    </w:p>
    <w:p w14:paraId="29166008" w14:textId="0D85A9FF" w:rsidR="00D1229A" w:rsidRDefault="00D1229A" w:rsidP="00D1229A">
      <w:proofErr w:type="gramStart"/>
      <w:r>
        <w:t>[ ]</w:t>
      </w:r>
      <w:proofErr w:type="gramEnd"/>
      <w:r>
        <w:t xml:space="preserve"> Otr</w:t>
      </w:r>
      <w:r w:rsidR="00807AB0">
        <w:t>a</w:t>
      </w:r>
      <w:r>
        <w:t>s</w:t>
      </w:r>
      <w:r w:rsidR="00807AB0">
        <w:t xml:space="preserve"> formas</w:t>
      </w:r>
      <w:r>
        <w:t xml:space="preserve">. Explicar: </w:t>
      </w:r>
      <w:r w:rsidRPr="008E1436">
        <w:rPr>
          <w:highlight w:val="yellow"/>
        </w:rPr>
        <w:t>____________________</w:t>
      </w:r>
    </w:p>
    <w:p w14:paraId="304AAF44" w14:textId="77777777" w:rsidR="00DA3723" w:rsidRPr="000E5504" w:rsidRDefault="00DA3723" w:rsidP="000E5504">
      <w:pPr>
        <w:pStyle w:val="Textoindependiente"/>
      </w:pPr>
    </w:p>
    <w:p w14:paraId="02893FB7" w14:textId="3542C89B" w:rsidR="00002E3A" w:rsidRPr="000A3CA7" w:rsidRDefault="007C49F9" w:rsidP="00147818">
      <w:pPr>
        <w:pStyle w:val="Ttulo1"/>
      </w:pPr>
      <w:r>
        <w:t>Informe de autoevaluación del sitio web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82"/>
        <w:gridCol w:w="1031"/>
        <w:gridCol w:w="7125"/>
      </w:tblGrid>
      <w:tr w:rsidR="00931A7E" w14:paraId="293BA9F2" w14:textId="77777777" w:rsidTr="007103C2">
        <w:trPr>
          <w:tblHeader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09CF6" w14:textId="4081EB60" w:rsidR="00931A7E" w:rsidRDefault="00002E3A">
            <w:pPr>
              <w:pStyle w:val="TableContents"/>
              <w:rPr>
                <w:rFonts w:ascii="Calibri" w:hAnsi="Calibri"/>
                <w:b/>
                <w:bCs/>
                <w:color w:val="000000"/>
                <w:szCs w:val="22"/>
              </w:rPr>
            </w:pPr>
            <w:commentRangeStart w:id="1"/>
            <w:r>
              <w:rPr>
                <w:rFonts w:ascii="Calibri" w:hAnsi="Calibri"/>
                <w:b/>
                <w:bCs/>
                <w:color w:val="000000"/>
                <w:szCs w:val="22"/>
              </w:rPr>
              <w:t>¿se cumple?</w:t>
            </w:r>
            <w:commentRangeEnd w:id="1"/>
            <w:r w:rsidR="001F3DA4">
              <w:rPr>
                <w:rStyle w:val="Refdecomentario"/>
                <w:rFonts w:cs="Mangal"/>
              </w:rPr>
              <w:commentReference w:id="1"/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258B7" w14:textId="77777777" w:rsidR="00931A7E" w:rsidRDefault="00690CB2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referencia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24C09" w14:textId="77777777" w:rsidR="00931A7E" w:rsidRDefault="00690CB2">
            <w:pPr>
              <w:pStyle w:val="TableContents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descripción</w:t>
            </w:r>
          </w:p>
        </w:tc>
      </w:tr>
      <w:tr w:rsidR="00931A7E" w14:paraId="145E4169" w14:textId="77777777" w:rsidTr="007103C2"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376FD" w14:textId="77777777" w:rsidR="00931A7E" w:rsidRDefault="00931A7E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8AC17" w14:textId="77777777" w:rsidR="00931A7E" w:rsidRDefault="00690CB2">
            <w:pPr>
              <w:pStyle w:val="TableContents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1.1.a</w:t>
            </w:r>
          </w:p>
        </w:tc>
        <w:tc>
          <w:tcPr>
            <w:tcW w:w="7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EC2A5" w14:textId="77777777" w:rsidR="00931A7E" w:rsidRDefault="00690CB2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No hay errores de HTML</w:t>
            </w:r>
          </w:p>
        </w:tc>
      </w:tr>
      <w:tr w:rsidR="00931A7E" w14:paraId="4C926BF5" w14:textId="77777777" w:rsidTr="007103C2"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00A38" w14:textId="77777777" w:rsidR="00931A7E" w:rsidRDefault="00931A7E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50593" w14:textId="77777777" w:rsidR="00931A7E" w:rsidRDefault="00690CB2">
            <w:pPr>
              <w:pStyle w:val="TableContents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1.1.a</w:t>
            </w:r>
          </w:p>
        </w:tc>
        <w:tc>
          <w:tcPr>
            <w:tcW w:w="7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39C5D" w14:textId="77777777" w:rsidR="00931A7E" w:rsidRDefault="00690CB2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No hay errores de CSS</w:t>
            </w:r>
          </w:p>
        </w:tc>
      </w:tr>
      <w:tr w:rsidR="00931A7E" w14:paraId="3E2D2FB9" w14:textId="77777777" w:rsidTr="007103C2"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47D7B" w14:textId="77777777" w:rsidR="00931A7E" w:rsidRDefault="00931A7E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EAB9A" w14:textId="77777777" w:rsidR="00931A7E" w:rsidRDefault="00690CB2">
            <w:pPr>
              <w:pStyle w:val="TableContents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1.1.b</w:t>
            </w:r>
          </w:p>
        </w:tc>
        <w:tc>
          <w:tcPr>
            <w:tcW w:w="7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A1D92" w14:textId="77777777" w:rsidR="00931A7E" w:rsidRDefault="00690CB2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Todas las páginas están en codificación UTF-8</w:t>
            </w:r>
          </w:p>
        </w:tc>
      </w:tr>
      <w:tr w:rsidR="00931A7E" w14:paraId="2735F222" w14:textId="77777777" w:rsidTr="007103C2"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CA332" w14:textId="77777777" w:rsidR="00931A7E" w:rsidRDefault="00931A7E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DB0F2" w14:textId="77777777" w:rsidR="00931A7E" w:rsidRDefault="00690CB2">
            <w:pPr>
              <w:pStyle w:val="TableContents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1.1.c</w:t>
            </w:r>
          </w:p>
        </w:tc>
        <w:tc>
          <w:tcPr>
            <w:tcW w:w="7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A1073" w14:textId="77777777" w:rsidR="00931A7E" w:rsidRDefault="00690CB2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Todos los iconos, logos y pictogramas se sirven en formato vectorial SVG</w:t>
            </w:r>
          </w:p>
        </w:tc>
      </w:tr>
      <w:tr w:rsidR="00931A7E" w14:paraId="7EFC75B7" w14:textId="77777777" w:rsidTr="007103C2"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6BA9F" w14:textId="77777777" w:rsidR="00931A7E" w:rsidRDefault="00931A7E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24F69" w14:textId="77777777" w:rsidR="00931A7E" w:rsidRDefault="00690CB2">
            <w:pPr>
              <w:pStyle w:val="TableContents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1.1.d</w:t>
            </w:r>
          </w:p>
        </w:tc>
        <w:tc>
          <w:tcPr>
            <w:tcW w:w="7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D4D54" w14:textId="77777777" w:rsidR="00931A7E" w:rsidRDefault="00690CB2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Todos los documentos descargables se sirven en formados estándares ENI</w:t>
            </w:r>
          </w:p>
        </w:tc>
      </w:tr>
      <w:tr w:rsidR="00931A7E" w14:paraId="6F9B28C3" w14:textId="77777777" w:rsidTr="007103C2"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CE465" w14:textId="77777777" w:rsidR="00931A7E" w:rsidRDefault="00931A7E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B45B" w14:textId="77777777" w:rsidR="00931A7E" w:rsidRDefault="00690CB2">
            <w:pPr>
              <w:pStyle w:val="TableContents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1.2.a</w:t>
            </w:r>
          </w:p>
        </w:tc>
        <w:tc>
          <w:tcPr>
            <w:tcW w:w="7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DF3B5" w14:textId="77777777" w:rsidR="00931A7E" w:rsidRDefault="00690CB2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El sitio web está optimizado para dispositivos móviles</w:t>
            </w:r>
          </w:p>
        </w:tc>
      </w:tr>
      <w:tr w:rsidR="00931A7E" w14:paraId="1845AB74" w14:textId="77777777" w:rsidTr="007103C2"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7C205" w14:textId="77777777" w:rsidR="00931A7E" w:rsidRDefault="00931A7E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AF2FD" w14:textId="77777777" w:rsidR="00931A7E" w:rsidRDefault="00690CB2">
            <w:pPr>
              <w:pStyle w:val="TableContents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1.3.a</w:t>
            </w:r>
          </w:p>
        </w:tc>
        <w:tc>
          <w:tcPr>
            <w:tcW w:w="7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89E18" w14:textId="77777777" w:rsidR="00931A7E" w:rsidRDefault="00690CB2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El sitio web no presenta errores de accesibilidad AA que no estén justificados</w:t>
            </w:r>
          </w:p>
        </w:tc>
      </w:tr>
      <w:tr w:rsidR="00931A7E" w14:paraId="36A13050" w14:textId="77777777" w:rsidTr="007103C2"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F457A" w14:textId="77777777" w:rsidR="00931A7E" w:rsidRDefault="00931A7E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925FA" w14:textId="77777777" w:rsidR="00931A7E" w:rsidRDefault="00690CB2">
            <w:pPr>
              <w:pStyle w:val="TableContents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1.4.a</w:t>
            </w:r>
          </w:p>
        </w:tc>
        <w:tc>
          <w:tcPr>
            <w:tcW w:w="7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29454" w14:textId="77777777" w:rsidR="00931A7E" w:rsidRDefault="00690CB2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El sitio web cuenta con certificado de seguridad (HTTPS)</w:t>
            </w:r>
          </w:p>
        </w:tc>
      </w:tr>
      <w:tr w:rsidR="00931A7E" w14:paraId="698F2B16" w14:textId="77777777" w:rsidTr="007103C2"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72B2D" w14:textId="77777777" w:rsidR="00931A7E" w:rsidRDefault="00931A7E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04D71" w14:textId="77777777" w:rsidR="00931A7E" w:rsidRDefault="00690CB2">
            <w:pPr>
              <w:pStyle w:val="TableContents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1.4.b</w:t>
            </w:r>
          </w:p>
        </w:tc>
        <w:tc>
          <w:tcPr>
            <w:tcW w:w="7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7B7B2" w14:textId="77777777" w:rsidR="00931A7E" w:rsidRDefault="00690CB2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Todos los recursos del sitio se sirven mediante HTTPS</w:t>
            </w:r>
          </w:p>
        </w:tc>
      </w:tr>
      <w:tr w:rsidR="00931A7E" w14:paraId="459AFA37" w14:textId="77777777" w:rsidTr="007103C2"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4DBE9" w14:textId="77777777" w:rsidR="00931A7E" w:rsidRDefault="00931A7E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54939" w14:textId="77777777" w:rsidR="00931A7E" w:rsidRDefault="00690CB2">
            <w:pPr>
              <w:pStyle w:val="TableContents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1.4.c</w:t>
            </w:r>
          </w:p>
        </w:tc>
        <w:tc>
          <w:tcPr>
            <w:tcW w:w="7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6BF6F" w14:textId="77777777" w:rsidR="00931A7E" w:rsidRDefault="00690CB2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La autenticación de usuarios se realiza mediante CAS o certificado autorizado por la ULPGC</w:t>
            </w:r>
          </w:p>
        </w:tc>
      </w:tr>
      <w:tr w:rsidR="00931A7E" w14:paraId="41D6C7A2" w14:textId="77777777" w:rsidTr="007103C2"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26A5D" w14:textId="77777777" w:rsidR="00931A7E" w:rsidRDefault="00931A7E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75A9D" w14:textId="77777777" w:rsidR="00931A7E" w:rsidRDefault="00690CB2">
            <w:pPr>
              <w:pStyle w:val="TableContents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2.1.a</w:t>
            </w:r>
          </w:p>
        </w:tc>
        <w:tc>
          <w:tcPr>
            <w:tcW w:w="7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BF0EF" w14:textId="77777777" w:rsidR="00931A7E" w:rsidRDefault="00690CB2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La anchura máxima de la rejilla es 1440px</w:t>
            </w:r>
          </w:p>
        </w:tc>
      </w:tr>
      <w:tr w:rsidR="00931A7E" w14:paraId="596189C3" w14:textId="77777777" w:rsidTr="007103C2"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55E47" w14:textId="77777777" w:rsidR="00931A7E" w:rsidRDefault="00931A7E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EAE1F" w14:textId="77777777" w:rsidR="00931A7E" w:rsidRDefault="00690CB2">
            <w:pPr>
              <w:pStyle w:val="TableContents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2.1.b</w:t>
            </w:r>
          </w:p>
        </w:tc>
        <w:tc>
          <w:tcPr>
            <w:tcW w:w="7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ABD6A" w14:textId="77777777" w:rsidR="00931A7E" w:rsidRDefault="00690CB2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La rejilla de la página tiene un margen de seguridad conforme al estándar</w:t>
            </w:r>
          </w:p>
        </w:tc>
      </w:tr>
      <w:tr w:rsidR="00931A7E" w14:paraId="45500901" w14:textId="77777777" w:rsidTr="007103C2"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EDA28" w14:textId="77777777" w:rsidR="00931A7E" w:rsidRDefault="00931A7E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3DB9E" w14:textId="77777777" w:rsidR="00931A7E" w:rsidRDefault="00690CB2">
            <w:pPr>
              <w:pStyle w:val="TableContents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2.2.a</w:t>
            </w:r>
          </w:p>
          <w:p w14:paraId="237D00E3" w14:textId="77777777" w:rsidR="00931A7E" w:rsidRDefault="00690CB2">
            <w:pPr>
              <w:pStyle w:val="TableContents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2.2.b</w:t>
            </w:r>
          </w:p>
          <w:p w14:paraId="0D97B8B1" w14:textId="77777777" w:rsidR="00931A7E" w:rsidRDefault="00690CB2">
            <w:pPr>
              <w:pStyle w:val="TableContents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2.2.c</w:t>
            </w:r>
          </w:p>
        </w:tc>
        <w:tc>
          <w:tcPr>
            <w:tcW w:w="7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528EF" w14:textId="77777777" w:rsidR="00931A7E" w:rsidRDefault="00690CB2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Todas las páginas usan el elemento &lt;</w:t>
            </w:r>
            <w:proofErr w:type="spellStart"/>
            <w:r>
              <w:rPr>
                <w:rFonts w:ascii="Calibri" w:hAnsi="Calibri"/>
                <w:color w:val="000000"/>
                <w:szCs w:val="22"/>
              </w:rPr>
              <w:t>title</w:t>
            </w:r>
            <w:proofErr w:type="spellEnd"/>
            <w:r>
              <w:rPr>
                <w:rFonts w:ascii="Calibri" w:hAnsi="Calibri"/>
                <w:color w:val="000000"/>
                <w:szCs w:val="22"/>
              </w:rPr>
              <w:t xml:space="preserve">&gt; con contenido significativo y con el formato «ULPGC · </w:t>
            </w:r>
            <w:r>
              <w:rPr>
                <w:rFonts w:ascii="Calibri" w:hAnsi="Calibri"/>
                <w:i/>
                <w:iCs/>
                <w:color w:val="000000"/>
                <w:szCs w:val="22"/>
              </w:rPr>
              <w:t>texto»</w:t>
            </w:r>
          </w:p>
        </w:tc>
      </w:tr>
      <w:tr w:rsidR="00931A7E" w14:paraId="301C5054" w14:textId="77777777" w:rsidTr="007103C2"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63D56" w14:textId="77777777" w:rsidR="00931A7E" w:rsidRDefault="00931A7E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BDB25" w14:textId="77777777" w:rsidR="00931A7E" w:rsidRDefault="00690CB2">
            <w:pPr>
              <w:pStyle w:val="TableContents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2.2.d</w:t>
            </w:r>
          </w:p>
        </w:tc>
        <w:tc>
          <w:tcPr>
            <w:tcW w:w="7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2D82E" w14:textId="77777777" w:rsidR="00931A7E" w:rsidRDefault="00690CB2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Todas las páginas tienen el elemento &lt;meta </w:t>
            </w:r>
            <w:proofErr w:type="spellStart"/>
            <w:r>
              <w:rPr>
                <w:rFonts w:ascii="Calibri" w:hAnsi="Calibri"/>
                <w:color w:val="000000"/>
                <w:szCs w:val="22"/>
              </w:rPr>
              <w:t>description</w:t>
            </w:r>
            <w:proofErr w:type="spellEnd"/>
            <w:r>
              <w:rPr>
                <w:rFonts w:ascii="Calibri" w:hAnsi="Calibri"/>
                <w:color w:val="000000"/>
                <w:szCs w:val="22"/>
              </w:rPr>
              <w:t>&gt; con contenido significativo</w:t>
            </w:r>
          </w:p>
        </w:tc>
      </w:tr>
      <w:tr w:rsidR="00931A7E" w14:paraId="7990F9BE" w14:textId="77777777" w:rsidTr="007103C2"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26468" w14:textId="77777777" w:rsidR="00931A7E" w:rsidRDefault="00931A7E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2C4F9" w14:textId="77777777" w:rsidR="00931A7E" w:rsidRDefault="00690CB2">
            <w:pPr>
              <w:pStyle w:val="TableContents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2.2.e</w:t>
            </w:r>
          </w:p>
        </w:tc>
        <w:tc>
          <w:tcPr>
            <w:tcW w:w="7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B3A1B" w14:textId="77777777" w:rsidR="00931A7E" w:rsidRDefault="00690CB2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Todas las páginas tienen el </w:t>
            </w:r>
            <w:proofErr w:type="spellStart"/>
            <w:r>
              <w:rPr>
                <w:rFonts w:ascii="Calibri" w:hAnsi="Calibri"/>
                <w:color w:val="000000"/>
                <w:szCs w:val="22"/>
              </w:rPr>
              <w:t>favicon</w:t>
            </w:r>
            <w:proofErr w:type="spellEnd"/>
            <w:r>
              <w:rPr>
                <w:rFonts w:ascii="Calibri" w:hAnsi="Calibri"/>
                <w:color w:val="000000"/>
                <w:szCs w:val="22"/>
              </w:rPr>
              <w:t xml:space="preserve"> normalizado</w:t>
            </w:r>
          </w:p>
        </w:tc>
      </w:tr>
      <w:tr w:rsidR="00931A7E" w14:paraId="2136A956" w14:textId="77777777" w:rsidTr="007103C2"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9E95B" w14:textId="77777777" w:rsidR="00931A7E" w:rsidRDefault="00931A7E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A214C" w14:textId="77777777" w:rsidR="00931A7E" w:rsidRDefault="00690CB2">
            <w:pPr>
              <w:pStyle w:val="TableContents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2.3.a</w:t>
            </w:r>
          </w:p>
        </w:tc>
        <w:tc>
          <w:tcPr>
            <w:tcW w:w="7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C4743" w14:textId="77777777" w:rsidR="00931A7E" w:rsidRDefault="00690CB2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Todas las páginas tienen cabecera, cuerpo y pie</w:t>
            </w:r>
          </w:p>
        </w:tc>
      </w:tr>
      <w:tr w:rsidR="00931A7E" w14:paraId="0633367A" w14:textId="77777777" w:rsidTr="007103C2"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B1378" w14:textId="77777777" w:rsidR="00931A7E" w:rsidRDefault="00931A7E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6CA85" w14:textId="77777777" w:rsidR="00931A7E" w:rsidRDefault="00690CB2">
            <w:pPr>
              <w:pStyle w:val="TableContents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2.3.d</w:t>
            </w:r>
          </w:p>
        </w:tc>
        <w:tc>
          <w:tcPr>
            <w:tcW w:w="7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427AF" w14:textId="77777777" w:rsidR="00931A7E" w:rsidRDefault="00690CB2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La cabecera tiene fondo blanco</w:t>
            </w:r>
          </w:p>
        </w:tc>
      </w:tr>
      <w:tr w:rsidR="00931A7E" w14:paraId="01F09C00" w14:textId="77777777" w:rsidTr="007103C2"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D87E3" w14:textId="77777777" w:rsidR="00931A7E" w:rsidRDefault="00931A7E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2F7B2" w14:textId="77777777" w:rsidR="00931A7E" w:rsidRDefault="00690CB2">
            <w:pPr>
              <w:pStyle w:val="TableContents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2.3.f</w:t>
            </w:r>
          </w:p>
        </w:tc>
        <w:tc>
          <w:tcPr>
            <w:tcW w:w="7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50E41" w14:textId="77777777" w:rsidR="00931A7E" w:rsidRDefault="00690CB2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El pie de página tiene el texto «© Universidad de Las Palmas de Gran Canaria · ULPGC»</w:t>
            </w:r>
          </w:p>
        </w:tc>
      </w:tr>
      <w:tr w:rsidR="00931A7E" w14:paraId="734451FA" w14:textId="77777777" w:rsidTr="007103C2"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D61F1" w14:textId="77777777" w:rsidR="00931A7E" w:rsidRDefault="00931A7E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31CBE" w14:textId="77777777" w:rsidR="00931A7E" w:rsidRDefault="00690CB2">
            <w:pPr>
              <w:pStyle w:val="TableContents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3.1.a</w:t>
            </w:r>
          </w:p>
        </w:tc>
        <w:tc>
          <w:tcPr>
            <w:tcW w:w="7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285CF" w14:textId="77777777" w:rsidR="00931A7E" w:rsidRDefault="00690CB2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La marca ULPGC está visible en todas las páginas, en la parte superior izquierda</w:t>
            </w:r>
          </w:p>
        </w:tc>
      </w:tr>
      <w:tr w:rsidR="00931A7E" w14:paraId="77D07B14" w14:textId="77777777" w:rsidTr="007103C2"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9E6B9" w14:textId="77777777" w:rsidR="00931A7E" w:rsidRDefault="00931A7E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50745" w14:textId="77777777" w:rsidR="00931A7E" w:rsidRDefault="00690CB2">
            <w:pPr>
              <w:pStyle w:val="TableContents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3.1.b</w:t>
            </w:r>
          </w:p>
          <w:p w14:paraId="4254C785" w14:textId="77777777" w:rsidR="00931A7E" w:rsidRDefault="00690CB2">
            <w:pPr>
              <w:pStyle w:val="TableContents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3.1.d</w:t>
            </w:r>
          </w:p>
        </w:tc>
        <w:tc>
          <w:tcPr>
            <w:tcW w:w="7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710E8" w14:textId="77777777" w:rsidR="00931A7E" w:rsidRDefault="00690CB2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(marca en solitario) La marca está en versión horizontal y enlaza a </w:t>
            </w:r>
            <w:hyperlink r:id="rId15">
              <w:r>
                <w:rPr>
                  <w:rStyle w:val="InternetLink"/>
                  <w:rFonts w:ascii="Calibri" w:hAnsi="Calibri"/>
                  <w:color w:val="000000"/>
                  <w:szCs w:val="22"/>
                </w:rPr>
                <w:t>www.ulpgc.es</w:t>
              </w:r>
            </w:hyperlink>
          </w:p>
        </w:tc>
      </w:tr>
      <w:tr w:rsidR="00931A7E" w14:paraId="02AA32CD" w14:textId="77777777" w:rsidTr="007103C2"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EB690" w14:textId="77777777" w:rsidR="00931A7E" w:rsidRDefault="00931A7E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E7560" w14:textId="77777777" w:rsidR="00931A7E" w:rsidRDefault="00690CB2">
            <w:pPr>
              <w:pStyle w:val="TableContents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3.1.c</w:t>
            </w:r>
          </w:p>
          <w:p w14:paraId="7569AD27" w14:textId="77777777" w:rsidR="00931A7E" w:rsidRDefault="00690CB2">
            <w:pPr>
              <w:pStyle w:val="TableContents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3.1.e</w:t>
            </w:r>
          </w:p>
        </w:tc>
        <w:tc>
          <w:tcPr>
            <w:tcW w:w="7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A3BB" w14:textId="77777777" w:rsidR="00931A7E" w:rsidRDefault="00690CB2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(marca en combinación) La marca y submarca enlazan a sus respectivas unidades</w:t>
            </w:r>
          </w:p>
        </w:tc>
      </w:tr>
      <w:tr w:rsidR="00931A7E" w14:paraId="3DD3FD00" w14:textId="77777777" w:rsidTr="007103C2"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B8B4F" w14:textId="77777777" w:rsidR="00931A7E" w:rsidRDefault="00931A7E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C2F50" w14:textId="77777777" w:rsidR="00931A7E" w:rsidRDefault="00690CB2">
            <w:pPr>
              <w:pStyle w:val="TableContents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3.1.f-g-h</w:t>
            </w:r>
          </w:p>
        </w:tc>
        <w:tc>
          <w:tcPr>
            <w:tcW w:w="7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00A33" w14:textId="77777777" w:rsidR="00931A7E" w:rsidRDefault="00690CB2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La marca tiene las dimensiones, formato y proporciones correctas</w:t>
            </w:r>
          </w:p>
        </w:tc>
      </w:tr>
      <w:tr w:rsidR="00931A7E" w14:paraId="45BB7746" w14:textId="77777777" w:rsidTr="007103C2"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DC4DE" w14:textId="77777777" w:rsidR="00931A7E" w:rsidRDefault="00931A7E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6204A" w14:textId="77777777" w:rsidR="00931A7E" w:rsidRDefault="00690CB2">
            <w:pPr>
              <w:pStyle w:val="TableContents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3.2.*</w:t>
            </w:r>
          </w:p>
        </w:tc>
        <w:tc>
          <w:tcPr>
            <w:tcW w:w="7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16DBB" w14:textId="77777777" w:rsidR="00931A7E" w:rsidRDefault="00690CB2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Se usan los colores del MIC-ULPGC y SDW-ULPGC; sin gradientes y con buen contraste</w:t>
            </w:r>
          </w:p>
        </w:tc>
      </w:tr>
      <w:tr w:rsidR="00931A7E" w14:paraId="0328BEF8" w14:textId="77777777" w:rsidTr="007103C2"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B9830" w14:textId="77777777" w:rsidR="00931A7E" w:rsidRDefault="00931A7E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A4885" w14:textId="77777777" w:rsidR="00931A7E" w:rsidRDefault="00690CB2">
            <w:pPr>
              <w:pStyle w:val="TableContents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3.3.*</w:t>
            </w:r>
          </w:p>
        </w:tc>
        <w:tc>
          <w:tcPr>
            <w:tcW w:w="7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D036A" w14:textId="77777777" w:rsidR="00931A7E" w:rsidRDefault="00690CB2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Se usan las tipografías corporativas: Rubik y Open Sans</w:t>
            </w:r>
          </w:p>
        </w:tc>
      </w:tr>
      <w:tr w:rsidR="00931A7E" w14:paraId="09DF4D4B" w14:textId="77777777" w:rsidTr="007103C2"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2F22E" w14:textId="77777777" w:rsidR="00931A7E" w:rsidRDefault="00931A7E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1B07F" w14:textId="77777777" w:rsidR="00931A7E" w:rsidRDefault="00690CB2">
            <w:pPr>
              <w:pStyle w:val="TableContents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3.4.*</w:t>
            </w:r>
          </w:p>
        </w:tc>
        <w:tc>
          <w:tcPr>
            <w:tcW w:w="7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CC431" w14:textId="77777777" w:rsidR="00931A7E" w:rsidRDefault="00690CB2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Se usan los iconos estándares del SDW-ULPGC</w:t>
            </w:r>
          </w:p>
        </w:tc>
      </w:tr>
      <w:tr w:rsidR="00931A7E" w14:paraId="0DE9DAAB" w14:textId="77777777" w:rsidTr="007103C2"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4E048" w14:textId="77777777" w:rsidR="00931A7E" w:rsidRDefault="00931A7E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D002D" w14:textId="77777777" w:rsidR="00931A7E" w:rsidRDefault="00690CB2">
            <w:pPr>
              <w:pStyle w:val="TableContents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4.1.a</w:t>
            </w:r>
          </w:p>
        </w:tc>
        <w:tc>
          <w:tcPr>
            <w:tcW w:w="7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C85E7" w14:textId="77777777" w:rsidR="00931A7E" w:rsidRDefault="00690CB2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Hay una página de información legal</w:t>
            </w:r>
          </w:p>
        </w:tc>
      </w:tr>
      <w:tr w:rsidR="00931A7E" w14:paraId="65605445" w14:textId="77777777" w:rsidTr="007103C2"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68D3D" w14:textId="77777777" w:rsidR="00931A7E" w:rsidRDefault="00931A7E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54310" w14:textId="77777777" w:rsidR="00931A7E" w:rsidRDefault="00690CB2">
            <w:pPr>
              <w:pStyle w:val="TableContents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4.1.b</w:t>
            </w:r>
          </w:p>
        </w:tc>
        <w:tc>
          <w:tcPr>
            <w:tcW w:w="7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A97D9" w14:textId="77777777" w:rsidR="00931A7E" w:rsidRDefault="00690CB2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Hay una página sobre accesibilidad</w:t>
            </w:r>
          </w:p>
        </w:tc>
      </w:tr>
      <w:tr w:rsidR="00931A7E" w14:paraId="77A2401C" w14:textId="77777777" w:rsidTr="007103C2"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DBF3F" w14:textId="77777777" w:rsidR="00931A7E" w:rsidRDefault="00931A7E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EA81B" w14:textId="77777777" w:rsidR="00931A7E" w:rsidRDefault="00690CB2">
            <w:pPr>
              <w:pStyle w:val="TableContents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4.1.c</w:t>
            </w:r>
          </w:p>
        </w:tc>
        <w:tc>
          <w:tcPr>
            <w:tcW w:w="7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3F3F1" w14:textId="77777777" w:rsidR="00931A7E" w:rsidRDefault="00690CB2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(si es necesario) Hay una página sobre cookies</w:t>
            </w:r>
          </w:p>
        </w:tc>
      </w:tr>
      <w:tr w:rsidR="00931A7E" w14:paraId="781D3DB7" w14:textId="77777777" w:rsidTr="007103C2"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27107" w14:textId="77777777" w:rsidR="00931A7E" w:rsidRDefault="00931A7E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6E0F2" w14:textId="77777777" w:rsidR="00931A7E" w:rsidRDefault="00690CB2">
            <w:pPr>
              <w:pStyle w:val="TableContents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4.1.d</w:t>
            </w:r>
          </w:p>
        </w:tc>
        <w:tc>
          <w:tcPr>
            <w:tcW w:w="7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0A816" w14:textId="77777777" w:rsidR="00931A7E" w:rsidRDefault="00690CB2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(si es necesario) hay una página sobre el tratamiento de datos personales</w:t>
            </w:r>
          </w:p>
        </w:tc>
      </w:tr>
      <w:tr w:rsidR="00931A7E" w14:paraId="64769A99" w14:textId="77777777" w:rsidTr="007103C2"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57AA3" w14:textId="77777777" w:rsidR="00931A7E" w:rsidRDefault="00931A7E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E7B15" w14:textId="77777777" w:rsidR="00931A7E" w:rsidRDefault="00690CB2">
            <w:pPr>
              <w:pStyle w:val="TableContents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4.2.a</w:t>
            </w:r>
          </w:p>
        </w:tc>
        <w:tc>
          <w:tcPr>
            <w:tcW w:w="7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4B37C" w14:textId="77777777" w:rsidR="00931A7E" w:rsidRDefault="00690CB2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El pie de página identifica a la unidad responsable y tiene enlaces a contacto e </w:t>
            </w:r>
            <w:proofErr w:type="spellStart"/>
            <w:r>
              <w:rPr>
                <w:rFonts w:ascii="Calibri" w:hAnsi="Calibri"/>
                <w:color w:val="000000"/>
                <w:szCs w:val="22"/>
              </w:rPr>
              <w:t>info</w:t>
            </w:r>
            <w:proofErr w:type="spellEnd"/>
            <w:r>
              <w:rPr>
                <w:rFonts w:ascii="Calibri" w:hAnsi="Calibri"/>
                <w:color w:val="000000"/>
                <w:szCs w:val="22"/>
              </w:rPr>
              <w:t xml:space="preserve"> legal</w:t>
            </w:r>
          </w:p>
        </w:tc>
      </w:tr>
      <w:tr w:rsidR="00931A7E" w14:paraId="77816D08" w14:textId="77777777" w:rsidTr="007103C2"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5D7D8" w14:textId="77777777" w:rsidR="00931A7E" w:rsidRDefault="00931A7E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64167" w14:textId="77777777" w:rsidR="00931A7E" w:rsidRDefault="00690CB2">
            <w:pPr>
              <w:pStyle w:val="TableContents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5.1.a</w:t>
            </w:r>
          </w:p>
        </w:tc>
        <w:tc>
          <w:tcPr>
            <w:tcW w:w="7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7CE47" w14:textId="6137FC2C" w:rsidR="00931A7E" w:rsidRDefault="00690CB2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(recomendado) La web utiliza los componentes del </w:t>
            </w:r>
            <w:r w:rsidR="000A38CC">
              <w:rPr>
                <w:rFonts w:ascii="Calibri" w:hAnsi="Calibri"/>
                <w:color w:val="000000"/>
                <w:szCs w:val="22"/>
              </w:rPr>
              <w:t>Sistema de Diseño Web de la ULPGC</w:t>
            </w:r>
          </w:p>
        </w:tc>
      </w:tr>
      <w:tr w:rsidR="00931A7E" w14:paraId="56544377" w14:textId="77777777" w:rsidTr="007103C2"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0B3AF" w14:textId="77777777" w:rsidR="00931A7E" w:rsidRDefault="00931A7E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A0A14" w14:textId="77777777" w:rsidR="00931A7E" w:rsidRDefault="00690CB2">
            <w:pPr>
              <w:pStyle w:val="TableContents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5.2.a</w:t>
            </w:r>
          </w:p>
          <w:p w14:paraId="19A18260" w14:textId="77777777" w:rsidR="00931A7E" w:rsidRDefault="00690CB2">
            <w:pPr>
              <w:pStyle w:val="TableContents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5.2.b</w:t>
            </w:r>
          </w:p>
        </w:tc>
        <w:tc>
          <w:tcPr>
            <w:tcW w:w="7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35FEF" w14:textId="77777777" w:rsidR="00931A7E" w:rsidRDefault="00690CB2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No se usan encabezados </w:t>
            </w:r>
            <w:proofErr w:type="spellStart"/>
            <w:r>
              <w:rPr>
                <w:rFonts w:ascii="Calibri" w:hAnsi="Calibri"/>
                <w:color w:val="000000"/>
                <w:szCs w:val="22"/>
              </w:rPr>
              <w:t>Hn</w:t>
            </w:r>
            <w:proofErr w:type="spellEnd"/>
            <w:r>
              <w:rPr>
                <w:rFonts w:ascii="Calibri" w:hAnsi="Calibri"/>
                <w:color w:val="000000"/>
                <w:szCs w:val="22"/>
              </w:rPr>
              <w:t xml:space="preserve"> para maquetación física</w:t>
            </w:r>
          </w:p>
        </w:tc>
      </w:tr>
      <w:tr w:rsidR="00931A7E" w14:paraId="7C81CCDD" w14:textId="77777777" w:rsidTr="007103C2"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D1ECB" w14:textId="77777777" w:rsidR="00931A7E" w:rsidRDefault="00931A7E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3478A" w14:textId="77777777" w:rsidR="00931A7E" w:rsidRDefault="00690CB2">
            <w:pPr>
              <w:pStyle w:val="TableContents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5.3.b</w:t>
            </w:r>
          </w:p>
        </w:tc>
        <w:tc>
          <w:tcPr>
            <w:tcW w:w="7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C1AED" w14:textId="77777777" w:rsidR="00931A7E" w:rsidRDefault="00690CB2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No se observan enlaces rotos o erróneos</w:t>
            </w:r>
          </w:p>
        </w:tc>
      </w:tr>
      <w:tr w:rsidR="00931A7E" w14:paraId="46E1D978" w14:textId="77777777" w:rsidTr="007103C2"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D2CAA" w14:textId="77777777" w:rsidR="00931A7E" w:rsidRDefault="00931A7E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7470F" w14:textId="77777777" w:rsidR="00931A7E" w:rsidRDefault="00690CB2">
            <w:pPr>
              <w:pStyle w:val="TableContents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5.4.*</w:t>
            </w:r>
          </w:p>
        </w:tc>
        <w:tc>
          <w:tcPr>
            <w:tcW w:w="7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DC0FF" w14:textId="77777777" w:rsidR="00931A7E" w:rsidRDefault="00690CB2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No hay tablas usadas para maquetación física, ni tablas anidadas</w:t>
            </w:r>
          </w:p>
        </w:tc>
      </w:tr>
      <w:tr w:rsidR="00931A7E" w14:paraId="31358C95" w14:textId="77777777" w:rsidTr="007103C2"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09A79" w14:textId="77777777" w:rsidR="00931A7E" w:rsidRDefault="00931A7E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2F18B" w14:textId="77777777" w:rsidR="00931A7E" w:rsidRDefault="00690CB2">
            <w:pPr>
              <w:pStyle w:val="TableContents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5.5.*</w:t>
            </w:r>
          </w:p>
        </w:tc>
        <w:tc>
          <w:tcPr>
            <w:tcW w:w="7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93651" w14:textId="1B6FF907" w:rsidR="00931A7E" w:rsidRDefault="00690CB2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No se usan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Cs w:val="22"/>
              </w:rPr>
              <w:t>frames</w:t>
            </w:r>
            <w:proofErr w:type="spellEnd"/>
            <w:r>
              <w:rPr>
                <w:rFonts w:ascii="Calibri" w:hAnsi="Calibri"/>
                <w:color w:val="000000"/>
                <w:szCs w:val="22"/>
              </w:rPr>
              <w:t xml:space="preserve"> HTML; si hay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Cs w:val="22"/>
              </w:rPr>
              <w:t>iframes</w:t>
            </w:r>
            <w:proofErr w:type="spellEnd"/>
            <w:r>
              <w:rPr>
                <w:rFonts w:ascii="Calibri" w:hAnsi="Calibri"/>
                <w:color w:val="000000"/>
                <w:szCs w:val="22"/>
              </w:rPr>
              <w:t xml:space="preserve">, </w:t>
            </w:r>
            <w:r w:rsidR="000A38CC">
              <w:rPr>
                <w:rFonts w:ascii="Calibri" w:hAnsi="Calibri"/>
                <w:color w:val="000000"/>
                <w:szCs w:val="22"/>
              </w:rPr>
              <w:t>su uso está</w:t>
            </w:r>
            <w:r>
              <w:rPr>
                <w:rFonts w:ascii="Calibri" w:hAnsi="Calibri"/>
                <w:color w:val="000000"/>
                <w:szCs w:val="22"/>
              </w:rPr>
              <w:t xml:space="preserve"> justificado</w:t>
            </w:r>
          </w:p>
        </w:tc>
      </w:tr>
      <w:tr w:rsidR="00931A7E" w14:paraId="1635D330" w14:textId="77777777" w:rsidTr="007103C2"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EEAB8" w14:textId="77777777" w:rsidR="00931A7E" w:rsidRDefault="00931A7E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F96B2" w14:textId="77777777" w:rsidR="00931A7E" w:rsidRDefault="00690CB2">
            <w:pPr>
              <w:pStyle w:val="TableContents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5.6.a</w:t>
            </w:r>
          </w:p>
          <w:p w14:paraId="5024FC43" w14:textId="77777777" w:rsidR="00931A7E" w:rsidRDefault="00690CB2">
            <w:pPr>
              <w:pStyle w:val="TableContents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5.6.b</w:t>
            </w:r>
          </w:p>
        </w:tc>
        <w:tc>
          <w:tcPr>
            <w:tcW w:w="7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E68C3" w14:textId="77777777" w:rsidR="00931A7E" w:rsidRDefault="00690CB2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Los contenidos tienen acreditada la propiedad intelectual (declaración del responsable del sitio web)</w:t>
            </w:r>
          </w:p>
        </w:tc>
      </w:tr>
      <w:tr w:rsidR="00931A7E" w14:paraId="5333B7DB" w14:textId="77777777" w:rsidTr="007103C2"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3A3D1" w14:textId="77777777" w:rsidR="00931A7E" w:rsidRDefault="00931A7E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0586E" w14:textId="77777777" w:rsidR="00931A7E" w:rsidRDefault="00690CB2">
            <w:pPr>
              <w:pStyle w:val="TableContents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5.6.c</w:t>
            </w:r>
          </w:p>
        </w:tc>
        <w:tc>
          <w:tcPr>
            <w:tcW w:w="7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D1CB8" w14:textId="77777777" w:rsidR="00931A7E" w:rsidRDefault="00690CB2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Las imágenes tienen un atributo ALT significativo</w:t>
            </w:r>
          </w:p>
        </w:tc>
      </w:tr>
      <w:tr w:rsidR="00931A7E" w14:paraId="5F249D52" w14:textId="77777777" w:rsidTr="007103C2"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12474" w14:textId="77777777" w:rsidR="00931A7E" w:rsidRDefault="00931A7E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02C17" w14:textId="77777777" w:rsidR="00931A7E" w:rsidRDefault="00690CB2">
            <w:pPr>
              <w:pStyle w:val="TableContents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5.6.c</w:t>
            </w:r>
          </w:p>
        </w:tc>
        <w:tc>
          <w:tcPr>
            <w:tcW w:w="7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83FCD" w14:textId="77777777" w:rsidR="00931A7E" w:rsidRDefault="00690CB2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Los vídeos y audios tienen una descripción alternativa textual</w:t>
            </w:r>
          </w:p>
        </w:tc>
      </w:tr>
      <w:tr w:rsidR="00931A7E" w14:paraId="2118D442" w14:textId="77777777" w:rsidTr="007103C2"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44AC0" w14:textId="77777777" w:rsidR="00931A7E" w:rsidRDefault="00931A7E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47A2D" w14:textId="77777777" w:rsidR="00931A7E" w:rsidRDefault="00690CB2">
            <w:pPr>
              <w:pStyle w:val="TableContents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5.6.d</w:t>
            </w:r>
          </w:p>
        </w:tc>
        <w:tc>
          <w:tcPr>
            <w:tcW w:w="7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FBC54" w14:textId="26BC0F87" w:rsidR="00931A7E" w:rsidRDefault="00690CB2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Todas las animaciones ajenas al</w:t>
            </w:r>
            <w:r w:rsidR="000A38CC">
              <w:rPr>
                <w:rFonts w:ascii="Calibri" w:hAnsi="Calibri"/>
                <w:color w:val="000000"/>
                <w:szCs w:val="22"/>
              </w:rPr>
              <w:t xml:space="preserve"> Sistema de Diseño Web de la </w:t>
            </w:r>
            <w:r>
              <w:rPr>
                <w:rFonts w:ascii="Calibri" w:hAnsi="Calibri"/>
                <w:color w:val="000000"/>
                <w:szCs w:val="22"/>
              </w:rPr>
              <w:t>ULPGC tienen una justificación</w:t>
            </w:r>
            <w:r w:rsidR="000A38CC">
              <w:rPr>
                <w:rFonts w:ascii="Calibri" w:hAnsi="Calibri"/>
                <w:color w:val="000000"/>
                <w:szCs w:val="22"/>
              </w:rPr>
              <w:t xml:space="preserve"> (nota: hay que aportar las justificaciones)</w:t>
            </w:r>
          </w:p>
        </w:tc>
      </w:tr>
      <w:tr w:rsidR="00931A7E" w14:paraId="2333B11C" w14:textId="77777777" w:rsidTr="007103C2"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3B7A0" w14:textId="77777777" w:rsidR="00931A7E" w:rsidRDefault="00931A7E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8522F" w14:textId="77777777" w:rsidR="00931A7E" w:rsidRDefault="00690CB2">
            <w:pPr>
              <w:pStyle w:val="TableContents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5.8.a</w:t>
            </w:r>
          </w:p>
        </w:tc>
        <w:tc>
          <w:tcPr>
            <w:tcW w:w="7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5C5D7" w14:textId="77777777" w:rsidR="00931A7E" w:rsidRDefault="00690CB2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(si es necesario) Los formularios cuentan con casilla de aceptación de tratamiento de datos personales</w:t>
            </w:r>
          </w:p>
        </w:tc>
      </w:tr>
      <w:tr w:rsidR="00931A7E" w14:paraId="100AB503" w14:textId="77777777" w:rsidTr="007103C2"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E3726" w14:textId="77777777" w:rsidR="00931A7E" w:rsidRDefault="00931A7E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65437" w14:textId="77777777" w:rsidR="00931A7E" w:rsidRDefault="00690CB2">
            <w:pPr>
              <w:pStyle w:val="TableContents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5.8.b</w:t>
            </w:r>
          </w:p>
        </w:tc>
        <w:tc>
          <w:tcPr>
            <w:tcW w:w="7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9B0A6" w14:textId="77777777" w:rsidR="00931A7E" w:rsidRDefault="00690CB2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Todos los campos de formulario tienen una etiqueta asociada</w:t>
            </w:r>
          </w:p>
        </w:tc>
      </w:tr>
      <w:tr w:rsidR="00931A7E" w14:paraId="13B8167D" w14:textId="77777777" w:rsidTr="007103C2"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EEC5D" w14:textId="77777777" w:rsidR="00931A7E" w:rsidRDefault="00931A7E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E6F11" w14:textId="77777777" w:rsidR="00931A7E" w:rsidRDefault="00690CB2">
            <w:pPr>
              <w:pStyle w:val="TableContents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5.8.c</w:t>
            </w:r>
          </w:p>
        </w:tc>
        <w:tc>
          <w:tcPr>
            <w:tcW w:w="7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7E3B9" w14:textId="77777777" w:rsidR="00931A7E" w:rsidRDefault="00690CB2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Todos los campos de formulario con requisitos no obvios tienen una ayuda visible</w:t>
            </w:r>
          </w:p>
        </w:tc>
      </w:tr>
      <w:tr w:rsidR="00931A7E" w14:paraId="796AFDE5" w14:textId="77777777" w:rsidTr="007103C2"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36A91" w14:textId="77777777" w:rsidR="00931A7E" w:rsidRDefault="00931A7E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BF625" w14:textId="77777777" w:rsidR="00931A7E" w:rsidRDefault="00690CB2">
            <w:pPr>
              <w:pStyle w:val="TableContents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5.8.d</w:t>
            </w:r>
          </w:p>
        </w:tc>
        <w:tc>
          <w:tcPr>
            <w:tcW w:w="7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ECF7E" w14:textId="77777777" w:rsidR="00931A7E" w:rsidRDefault="00690CB2">
            <w:pPr>
              <w:pStyle w:val="TableContents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(si es necesario) Los formularios no autenticados tienen control anti-spam</w:t>
            </w:r>
          </w:p>
        </w:tc>
      </w:tr>
    </w:tbl>
    <w:p w14:paraId="189B3467" w14:textId="77777777" w:rsidR="00931A7E" w:rsidRDefault="00931A7E">
      <w:pPr>
        <w:pStyle w:val="Textoindependiente"/>
      </w:pPr>
    </w:p>
    <w:sectPr w:rsidR="00931A7E">
      <w:footerReference w:type="default" r:id="rId16"/>
      <w:pgSz w:w="11906" w:h="16838"/>
      <w:pgMar w:top="1134" w:right="1134" w:bottom="1718" w:left="1134" w:header="0" w:footer="1134" w:gutter="0"/>
      <w:cols w:space="720"/>
      <w:formProt w:val="0"/>
      <w:docGrid w:linePitch="312" w:charSpace="-614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José Miguel Santos Espino." w:date="2024-09-29T23:27:00Z" w:initials="JL">
    <w:p w14:paraId="3CD2B47D" w14:textId="77777777" w:rsidR="003468C3" w:rsidRDefault="003468C3" w:rsidP="003468C3">
      <w:r>
        <w:rPr>
          <w:rStyle w:val="Refdecomentario"/>
        </w:rPr>
        <w:annotationRef/>
      </w:r>
      <w:r>
        <w:rPr>
          <w:rFonts w:cs="Mangal"/>
          <w:color w:val="000000"/>
          <w:sz w:val="20"/>
          <w:szCs w:val="18"/>
        </w:rPr>
        <w:t>Rellenar obligatoriamente</w:t>
      </w:r>
    </w:p>
  </w:comment>
  <w:comment w:id="1" w:author="jomis" w:date="2021-11-24T08:54:00Z" w:initials="jomis">
    <w:p w14:paraId="3E664953" w14:textId="0F2809C0" w:rsidR="001F3DA4" w:rsidRDefault="001F3DA4">
      <w:pPr>
        <w:pStyle w:val="Textocomentario"/>
      </w:pPr>
      <w:r>
        <w:rPr>
          <w:rStyle w:val="Refdecomentario"/>
        </w:rPr>
        <w:annotationRef/>
      </w:r>
      <w:r>
        <w:t>En esta columna, indicar «sí» o «no»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CD2B47D" w15:done="0"/>
  <w15:commentEx w15:paraId="3E66495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539B81B" w16cex:dateUtc="2024-09-29T22:27:00Z"/>
  <w16cex:commentExtensible w16cex:durableId="25487C3C" w16cex:dateUtc="2021-11-24T08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CD2B47D" w16cid:durableId="7539B81B"/>
  <w16cid:commentId w16cid:paraId="3E664953" w16cid:durableId="25487C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27949" w14:textId="77777777" w:rsidR="00C0732A" w:rsidRDefault="00C0732A">
      <w:r>
        <w:separator/>
      </w:r>
    </w:p>
  </w:endnote>
  <w:endnote w:type="continuationSeparator" w:id="0">
    <w:p w14:paraId="30FDD1AF" w14:textId="77777777" w:rsidR="00C0732A" w:rsidRDefault="00C0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Segoe UI Symbol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ubik">
    <w:panose1 w:val="02000604000000020004"/>
    <w:charset w:val="B1"/>
    <w:family w:val="auto"/>
    <w:pitch w:val="variable"/>
    <w:sig w:usb0="A0000A2F" w:usb1="5000205B" w:usb2="00000000" w:usb3="00000000" w:csb0="000000B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B0604020202020204"/>
    <w:charset w:val="01"/>
    <w:family w:val="roman"/>
    <w:pitch w:val="variable"/>
    <w:sig w:usb0="E0000AFF" w:usb1="500078FF" w:usb2="00000021" w:usb3="00000000" w:csb0="000001BF" w:csb1="00000000"/>
  </w:font>
  <w:font w:name="Liberation Mono">
    <w:altName w:val="Calibri"/>
    <w:panose1 w:val="020B0604020202020204"/>
    <w:charset w:val="01"/>
    <w:family w:val="modern"/>
    <w:pitch w:val="fixed"/>
    <w:sig w:usb0="E0000AFF" w:usb1="400078FF" w:usb2="00000001" w:usb3="00000000" w:csb0="000001B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36260" w14:textId="02E04B7A" w:rsidR="00010001" w:rsidRDefault="00010001">
    <w:pPr>
      <w:pStyle w:val="Piedepgina"/>
      <w:jc w:val="center"/>
    </w:pPr>
    <w:r>
      <w:rPr>
        <w:rStyle w:val="Bullets"/>
      </w:rPr>
      <w:t>－</w:t>
    </w:r>
    <w:r>
      <w:t xml:space="preserve"> </w:t>
    </w:r>
    <w:r>
      <w:fldChar w:fldCharType="begin"/>
    </w:r>
    <w:r>
      <w:instrText>PAGE</w:instrText>
    </w:r>
    <w:r>
      <w:fldChar w:fldCharType="separate"/>
    </w:r>
    <w:r w:rsidR="00DC5259">
      <w:rPr>
        <w:noProof/>
      </w:rPr>
      <w:t>3</w:t>
    </w:r>
    <w:r>
      <w:fldChar w:fldCharType="end"/>
    </w:r>
    <w:r>
      <w:t xml:space="preserve"> </w:t>
    </w:r>
    <w:r>
      <w:rPr>
        <w:rStyle w:val="Bullets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C86C7" w14:textId="77777777" w:rsidR="00C0732A" w:rsidRDefault="00C0732A">
      <w:r>
        <w:separator/>
      </w:r>
    </w:p>
  </w:footnote>
  <w:footnote w:type="continuationSeparator" w:id="0">
    <w:p w14:paraId="1CB52C2D" w14:textId="77777777" w:rsidR="00C0732A" w:rsidRDefault="00C07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4247"/>
    <w:multiLevelType w:val="multilevel"/>
    <w:tmpl w:val="E5D49922"/>
    <w:lvl w:ilvl="0">
      <w:start w:val="1"/>
      <w:numFmt w:val="decimal"/>
      <w:pStyle w:val="legalapartadodeartculo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Capítulo 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suff w:val="space"/>
      <w:lvlText w:val="Artículo %3."/>
      <w:lvlJc w:val="left"/>
      <w:pPr>
        <w:ind w:left="1440" w:hanging="1440"/>
      </w:pPr>
    </w:lvl>
    <w:lvl w:ilvl="3">
      <w:start w:val="1"/>
      <w:numFmt w:val="decimal"/>
      <w:lvlText w:val="%4."/>
      <w:lvlJc w:val="left"/>
      <w:pPr>
        <w:tabs>
          <w:tab w:val="num" w:pos="890"/>
        </w:tabs>
        <w:ind w:left="890" w:hanging="527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834C72"/>
    <w:multiLevelType w:val="multilevel"/>
    <w:tmpl w:val="D3DA10AC"/>
    <w:lvl w:ilvl="0">
      <w:start w:val="1"/>
      <w:numFmt w:val="upperRoman"/>
      <w:pStyle w:val="legalcaptulo"/>
      <w:suff w:val="space"/>
      <w:lvlText w:val="Capítulo %1."/>
      <w:lvlJc w:val="left"/>
      <w:pPr>
        <w:ind w:left="754" w:hanging="754"/>
      </w:pPr>
    </w:lvl>
    <w:lvl w:ilvl="1">
      <w:start w:val="1"/>
      <w:numFmt w:val="upperRoman"/>
      <w:lvlText w:val="%2."/>
      <w:lvlJc w:val="right"/>
      <w:pPr>
        <w:tabs>
          <w:tab w:val="num" w:pos="1508"/>
        </w:tabs>
        <w:ind w:left="1508" w:hanging="174"/>
      </w:pPr>
    </w:lvl>
    <w:lvl w:ilvl="2">
      <w:start w:val="1"/>
      <w:numFmt w:val="upperRoman"/>
      <w:lvlText w:val="%3."/>
      <w:lvlJc w:val="right"/>
      <w:pPr>
        <w:tabs>
          <w:tab w:val="num" w:pos="1191"/>
        </w:tabs>
        <w:ind w:left="1191" w:hanging="174"/>
      </w:pPr>
    </w:lvl>
    <w:lvl w:ilvl="3">
      <w:start w:val="1"/>
      <w:numFmt w:val="upperRoman"/>
      <w:lvlText w:val="%4."/>
      <w:lvlJc w:val="right"/>
      <w:pPr>
        <w:tabs>
          <w:tab w:val="num" w:pos="2262"/>
        </w:tabs>
        <w:ind w:left="2262" w:hanging="174"/>
      </w:pPr>
    </w:lvl>
    <w:lvl w:ilvl="4">
      <w:start w:val="1"/>
      <w:numFmt w:val="upperRoman"/>
      <w:lvlText w:val="%5."/>
      <w:lvlJc w:val="right"/>
      <w:pPr>
        <w:tabs>
          <w:tab w:val="num" w:pos="3016"/>
        </w:tabs>
        <w:ind w:left="3016" w:hanging="174"/>
      </w:pPr>
    </w:lvl>
    <w:lvl w:ilvl="5">
      <w:start w:val="1"/>
      <w:numFmt w:val="upperRoman"/>
      <w:lvlText w:val="%6."/>
      <w:lvlJc w:val="right"/>
      <w:pPr>
        <w:tabs>
          <w:tab w:val="num" w:pos="3771"/>
        </w:tabs>
        <w:ind w:left="3771" w:hanging="174"/>
      </w:pPr>
    </w:lvl>
    <w:lvl w:ilvl="6">
      <w:start w:val="1"/>
      <w:numFmt w:val="upperRoman"/>
      <w:lvlText w:val="%7."/>
      <w:lvlJc w:val="right"/>
      <w:pPr>
        <w:tabs>
          <w:tab w:val="num" w:pos="4525"/>
        </w:tabs>
        <w:ind w:left="4525" w:hanging="174"/>
      </w:pPr>
    </w:lvl>
    <w:lvl w:ilvl="7">
      <w:start w:val="1"/>
      <w:numFmt w:val="upperRoman"/>
      <w:lvlText w:val="%8."/>
      <w:lvlJc w:val="right"/>
      <w:pPr>
        <w:tabs>
          <w:tab w:val="num" w:pos="5279"/>
        </w:tabs>
        <w:ind w:left="5279" w:hanging="174"/>
      </w:pPr>
    </w:lvl>
    <w:lvl w:ilvl="8">
      <w:start w:val="1"/>
      <w:numFmt w:val="upperRoman"/>
      <w:lvlText w:val="%9."/>
      <w:lvlJc w:val="right"/>
      <w:pPr>
        <w:tabs>
          <w:tab w:val="num" w:pos="6033"/>
        </w:tabs>
        <w:ind w:left="6033" w:hanging="174"/>
      </w:pPr>
    </w:lvl>
  </w:abstractNum>
  <w:abstractNum w:abstractNumId="2" w15:restartNumberingAfterBreak="0">
    <w:nsid w:val="10ED05D8"/>
    <w:multiLevelType w:val="multilevel"/>
    <w:tmpl w:val="BD7821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FFA1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FFA1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FFA1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FFA1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FFA1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FFA1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FFA100"/>
      </w:rPr>
    </w:lvl>
  </w:abstractNum>
  <w:abstractNum w:abstractNumId="3" w15:restartNumberingAfterBreak="0">
    <w:nsid w:val="18423F8B"/>
    <w:multiLevelType w:val="multilevel"/>
    <w:tmpl w:val="EEF61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Capítulo 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suff w:val="space"/>
      <w:lvlText w:val="Artículo %3."/>
      <w:lvlJc w:val="left"/>
      <w:pPr>
        <w:ind w:left="1440" w:hanging="1440"/>
      </w:pPr>
    </w:lvl>
    <w:lvl w:ilvl="3">
      <w:start w:val="1"/>
      <w:numFmt w:val="decimal"/>
      <w:lvlText w:val="%4."/>
      <w:lvlJc w:val="left"/>
      <w:pPr>
        <w:tabs>
          <w:tab w:val="num" w:pos="890"/>
        </w:tabs>
        <w:ind w:left="890" w:hanging="527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8BA14D4"/>
    <w:multiLevelType w:val="multilevel"/>
    <w:tmpl w:val="83F0132E"/>
    <w:lvl w:ilvl="0">
      <w:start w:val="1"/>
      <w:numFmt w:val="decimal"/>
      <w:pStyle w:val="legalartculo"/>
      <w:suff w:val="space"/>
      <w:lvlText w:val="Artículo 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D236094"/>
    <w:multiLevelType w:val="multilevel"/>
    <w:tmpl w:val="9BD234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70204DB"/>
    <w:multiLevelType w:val="multilevel"/>
    <w:tmpl w:val="D4763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81E0729"/>
    <w:multiLevelType w:val="multilevel"/>
    <w:tmpl w:val="BBBCD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Capítulo 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suff w:val="space"/>
      <w:lvlText w:val="Artículo %3."/>
      <w:lvlJc w:val="left"/>
      <w:pPr>
        <w:ind w:left="1440" w:hanging="1440"/>
      </w:pPr>
    </w:lvl>
    <w:lvl w:ilvl="3">
      <w:start w:val="1"/>
      <w:numFmt w:val="decimal"/>
      <w:lvlText w:val="%4."/>
      <w:lvlJc w:val="left"/>
      <w:pPr>
        <w:tabs>
          <w:tab w:val="num" w:pos="890"/>
        </w:tabs>
        <w:ind w:left="890" w:hanging="527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9966A86"/>
    <w:multiLevelType w:val="multilevel"/>
    <w:tmpl w:val="AB5A20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FFA1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FFA1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FFA1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FFA1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FFA1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FFA1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FFA100"/>
      </w:rPr>
    </w:lvl>
  </w:abstractNum>
  <w:abstractNum w:abstractNumId="9" w15:restartNumberingAfterBreak="0">
    <w:nsid w:val="3F1B3E28"/>
    <w:multiLevelType w:val="multilevel"/>
    <w:tmpl w:val="97DE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FFA10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  <w:color w:val="FFA10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color w:val="FFA1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FFA10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  <w:color w:val="FFA10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  <w:color w:val="FFA1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FFA10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  <w:color w:val="FFA10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  <w:color w:val="FFA100"/>
      </w:rPr>
    </w:lvl>
  </w:abstractNum>
  <w:abstractNum w:abstractNumId="10" w15:restartNumberingAfterBreak="0">
    <w:nsid w:val="406E6F16"/>
    <w:multiLevelType w:val="multilevel"/>
    <w:tmpl w:val="BBB6A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0CB6E96"/>
    <w:multiLevelType w:val="multilevel"/>
    <w:tmpl w:val="8452C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Capítulo 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suff w:val="space"/>
      <w:lvlText w:val="Artículo %3."/>
      <w:lvlJc w:val="left"/>
      <w:pPr>
        <w:ind w:left="1440" w:hanging="1440"/>
      </w:pPr>
    </w:lvl>
    <w:lvl w:ilvl="3">
      <w:start w:val="1"/>
      <w:numFmt w:val="decimal"/>
      <w:lvlText w:val="%4."/>
      <w:lvlJc w:val="left"/>
      <w:pPr>
        <w:tabs>
          <w:tab w:val="num" w:pos="890"/>
        </w:tabs>
        <w:ind w:left="890" w:hanging="527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1BC7EBC"/>
    <w:multiLevelType w:val="multilevel"/>
    <w:tmpl w:val="6E146F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18E7BC8"/>
    <w:multiLevelType w:val="multilevel"/>
    <w:tmpl w:val="087861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2961D38"/>
    <w:multiLevelType w:val="hybridMultilevel"/>
    <w:tmpl w:val="FB4A111A"/>
    <w:lvl w:ilvl="0" w:tplc="F3D87062">
      <w:numFmt w:val="bullet"/>
      <w:lvlText w:val="-"/>
      <w:lvlJc w:val="left"/>
      <w:pPr>
        <w:ind w:left="720" w:hanging="360"/>
      </w:pPr>
      <w:rPr>
        <w:rFonts w:ascii="Rubik" w:eastAsia="SimSun" w:hAnsi="Rubik" w:cs="Rubik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C12B3"/>
    <w:multiLevelType w:val="multilevel"/>
    <w:tmpl w:val="06BE0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Capítulo 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suff w:val="space"/>
      <w:lvlText w:val="Artículo %3."/>
      <w:lvlJc w:val="left"/>
      <w:pPr>
        <w:ind w:left="1440" w:hanging="1440"/>
      </w:pPr>
    </w:lvl>
    <w:lvl w:ilvl="3">
      <w:start w:val="1"/>
      <w:numFmt w:val="decimal"/>
      <w:lvlText w:val="%4."/>
      <w:lvlJc w:val="left"/>
      <w:pPr>
        <w:tabs>
          <w:tab w:val="num" w:pos="890"/>
        </w:tabs>
        <w:ind w:left="890" w:hanging="527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8D2390C"/>
    <w:multiLevelType w:val="multilevel"/>
    <w:tmpl w:val="67CC5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Capítulo 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suff w:val="space"/>
      <w:lvlText w:val="Artículo %3."/>
      <w:lvlJc w:val="left"/>
      <w:pPr>
        <w:ind w:left="1440" w:hanging="1440"/>
      </w:pPr>
    </w:lvl>
    <w:lvl w:ilvl="3">
      <w:start w:val="1"/>
      <w:numFmt w:val="decimal"/>
      <w:lvlText w:val="%4."/>
      <w:lvlJc w:val="left"/>
      <w:pPr>
        <w:tabs>
          <w:tab w:val="num" w:pos="890"/>
        </w:tabs>
        <w:ind w:left="890" w:hanging="527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A25176F"/>
    <w:multiLevelType w:val="multilevel"/>
    <w:tmpl w:val="4AF60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Capítulo 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suff w:val="space"/>
      <w:lvlText w:val="Artículo %3."/>
      <w:lvlJc w:val="left"/>
      <w:pPr>
        <w:ind w:left="1440" w:hanging="1440"/>
      </w:pPr>
    </w:lvl>
    <w:lvl w:ilvl="3">
      <w:start w:val="1"/>
      <w:numFmt w:val="decimal"/>
      <w:lvlText w:val="%4."/>
      <w:lvlJc w:val="left"/>
      <w:pPr>
        <w:tabs>
          <w:tab w:val="num" w:pos="890"/>
        </w:tabs>
        <w:ind w:left="890" w:hanging="527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AF0655B"/>
    <w:multiLevelType w:val="multilevel"/>
    <w:tmpl w:val="48F8DC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F8E2250"/>
    <w:multiLevelType w:val="multilevel"/>
    <w:tmpl w:val="FE5816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  <w:color w:val="FFA10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color w:val="FFA1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FFA10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  <w:color w:val="FFA10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  <w:color w:val="FFA1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FFA10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  <w:color w:val="FFA10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  <w:color w:val="FFA100"/>
      </w:rPr>
    </w:lvl>
  </w:abstractNum>
  <w:abstractNum w:abstractNumId="20" w15:restartNumberingAfterBreak="0">
    <w:nsid w:val="5FD41194"/>
    <w:multiLevelType w:val="multilevel"/>
    <w:tmpl w:val="21B0D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FFA10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  <w:color w:val="FFA10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color w:val="FFA1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FFA10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  <w:color w:val="FFA10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  <w:color w:val="FFA1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FFA10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  <w:color w:val="FFA10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  <w:color w:val="FFA100"/>
      </w:rPr>
    </w:lvl>
  </w:abstractNum>
  <w:abstractNum w:abstractNumId="21" w15:restartNumberingAfterBreak="0">
    <w:nsid w:val="63C2530E"/>
    <w:multiLevelType w:val="hybridMultilevel"/>
    <w:tmpl w:val="B036B5FA"/>
    <w:lvl w:ilvl="0" w:tplc="F3EA1270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Lucida San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22CA2"/>
    <w:multiLevelType w:val="multilevel"/>
    <w:tmpl w:val="F4621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Capítulo 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suff w:val="space"/>
      <w:lvlText w:val="Artículo %3."/>
      <w:lvlJc w:val="left"/>
      <w:pPr>
        <w:ind w:left="1440" w:hanging="1440"/>
      </w:pPr>
    </w:lvl>
    <w:lvl w:ilvl="3">
      <w:start w:val="1"/>
      <w:numFmt w:val="decimal"/>
      <w:lvlText w:val="%4."/>
      <w:lvlJc w:val="left"/>
      <w:pPr>
        <w:tabs>
          <w:tab w:val="num" w:pos="890"/>
        </w:tabs>
        <w:ind w:left="890" w:hanging="527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6907A67"/>
    <w:multiLevelType w:val="multilevel"/>
    <w:tmpl w:val="45927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Capítulo 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suff w:val="space"/>
      <w:lvlText w:val="Artículo %3."/>
      <w:lvlJc w:val="left"/>
      <w:pPr>
        <w:ind w:left="1440" w:hanging="1440"/>
      </w:pPr>
    </w:lvl>
    <w:lvl w:ilvl="3">
      <w:start w:val="1"/>
      <w:numFmt w:val="decimal"/>
      <w:lvlText w:val="%4."/>
      <w:lvlJc w:val="left"/>
      <w:pPr>
        <w:tabs>
          <w:tab w:val="num" w:pos="890"/>
        </w:tabs>
        <w:ind w:left="890" w:hanging="527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7BC738D"/>
    <w:multiLevelType w:val="multilevel"/>
    <w:tmpl w:val="7C6E1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Capítulo 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suff w:val="space"/>
      <w:lvlText w:val="Artículo %3."/>
      <w:lvlJc w:val="left"/>
      <w:pPr>
        <w:ind w:left="1440" w:hanging="1440"/>
      </w:pPr>
    </w:lvl>
    <w:lvl w:ilvl="3">
      <w:start w:val="1"/>
      <w:numFmt w:val="decimal"/>
      <w:lvlText w:val="%4."/>
      <w:lvlJc w:val="left"/>
      <w:pPr>
        <w:tabs>
          <w:tab w:val="num" w:pos="890"/>
        </w:tabs>
        <w:ind w:left="890" w:hanging="527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AC12E00"/>
    <w:multiLevelType w:val="multilevel"/>
    <w:tmpl w:val="D23A88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  <w:color w:val="FFA10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color w:val="FFA1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FFA10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  <w:color w:val="FFA10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  <w:color w:val="FFA1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FFA10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  <w:color w:val="FFA10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  <w:color w:val="FFA100"/>
      </w:rPr>
    </w:lvl>
  </w:abstractNum>
  <w:abstractNum w:abstractNumId="26" w15:restartNumberingAfterBreak="0">
    <w:nsid w:val="6D4F4B60"/>
    <w:multiLevelType w:val="multilevel"/>
    <w:tmpl w:val="CFA44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Capítulo 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suff w:val="space"/>
      <w:lvlText w:val="Artículo %3."/>
      <w:lvlJc w:val="left"/>
      <w:pPr>
        <w:ind w:left="1440" w:hanging="1440"/>
      </w:pPr>
    </w:lvl>
    <w:lvl w:ilvl="3">
      <w:start w:val="1"/>
      <w:numFmt w:val="decimal"/>
      <w:lvlText w:val="%4."/>
      <w:lvlJc w:val="left"/>
      <w:pPr>
        <w:tabs>
          <w:tab w:val="num" w:pos="890"/>
        </w:tabs>
        <w:ind w:left="890" w:hanging="527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F41545C"/>
    <w:multiLevelType w:val="multilevel"/>
    <w:tmpl w:val="1E84F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Capítulo 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suff w:val="space"/>
      <w:lvlText w:val="Artículo %3."/>
      <w:lvlJc w:val="left"/>
      <w:pPr>
        <w:ind w:left="1440" w:hanging="1440"/>
      </w:pPr>
    </w:lvl>
    <w:lvl w:ilvl="3">
      <w:start w:val="1"/>
      <w:numFmt w:val="decimal"/>
      <w:lvlText w:val="%4."/>
      <w:lvlJc w:val="left"/>
      <w:pPr>
        <w:tabs>
          <w:tab w:val="num" w:pos="890"/>
        </w:tabs>
        <w:ind w:left="890" w:hanging="527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3455CC7"/>
    <w:multiLevelType w:val="multilevel"/>
    <w:tmpl w:val="12BC1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FFA1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FFA1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FFA1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FFA1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FFA1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FFA1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FFA1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FFA1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FFA100"/>
      </w:rPr>
    </w:lvl>
  </w:abstractNum>
  <w:abstractNum w:abstractNumId="29" w15:restartNumberingAfterBreak="0">
    <w:nsid w:val="74E307B4"/>
    <w:multiLevelType w:val="multilevel"/>
    <w:tmpl w:val="67CC5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Capítulo 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suff w:val="space"/>
      <w:lvlText w:val="Artículo %3."/>
      <w:lvlJc w:val="left"/>
      <w:pPr>
        <w:ind w:left="1440" w:hanging="1440"/>
      </w:pPr>
    </w:lvl>
    <w:lvl w:ilvl="3">
      <w:start w:val="1"/>
      <w:numFmt w:val="decimal"/>
      <w:lvlText w:val="%4."/>
      <w:lvlJc w:val="left"/>
      <w:pPr>
        <w:tabs>
          <w:tab w:val="num" w:pos="890"/>
        </w:tabs>
        <w:ind w:left="890" w:hanging="527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52C6E35"/>
    <w:multiLevelType w:val="multilevel"/>
    <w:tmpl w:val="545A90AE"/>
    <w:lvl w:ilvl="0">
      <w:start w:val="1"/>
      <w:numFmt w:val="bullet"/>
      <w:pStyle w:val="accin"/>
      <w:suff w:val="space"/>
      <w:lvlText w:val="→"/>
      <w:lvlJc w:val="left"/>
      <w:pPr>
        <w:ind w:left="227" w:hanging="227"/>
      </w:pPr>
      <w:rPr>
        <w:rFonts w:ascii="Cambria" w:hAnsi="Cambria" w:cs="OpenSymbol" w:hint="default"/>
        <w:color w:val="FFA100"/>
      </w:rPr>
    </w:lvl>
    <w:lvl w:ilvl="1">
      <w:start w:val="1"/>
      <w:numFmt w:val="bullet"/>
      <w:suff w:val="space"/>
      <w:lvlText w:val="→"/>
      <w:lvlJc w:val="left"/>
      <w:pPr>
        <w:ind w:left="454" w:hanging="227"/>
      </w:pPr>
      <w:rPr>
        <w:rFonts w:ascii="Cambria" w:hAnsi="Cambria" w:cs="OpenSymbol" w:hint="default"/>
        <w:color w:val="FFA100"/>
      </w:rPr>
    </w:lvl>
    <w:lvl w:ilvl="2">
      <w:start w:val="1"/>
      <w:numFmt w:val="bullet"/>
      <w:suff w:val="space"/>
      <w:lvlText w:val="→"/>
      <w:lvlJc w:val="left"/>
      <w:pPr>
        <w:ind w:left="680" w:hanging="227"/>
      </w:pPr>
      <w:rPr>
        <w:rFonts w:ascii="Cambria" w:hAnsi="Cambria" w:cs="OpenSymbol" w:hint="default"/>
        <w:color w:val="FFA100"/>
      </w:rPr>
    </w:lvl>
    <w:lvl w:ilvl="3">
      <w:start w:val="1"/>
      <w:numFmt w:val="bullet"/>
      <w:suff w:val="space"/>
      <w:lvlText w:val="→"/>
      <w:lvlJc w:val="left"/>
      <w:pPr>
        <w:ind w:left="907" w:hanging="227"/>
      </w:pPr>
      <w:rPr>
        <w:rFonts w:ascii="Cambria" w:hAnsi="Cambria" w:cs="OpenSymbol" w:hint="default"/>
        <w:color w:val="FFA100"/>
      </w:rPr>
    </w:lvl>
    <w:lvl w:ilvl="4">
      <w:start w:val="1"/>
      <w:numFmt w:val="bullet"/>
      <w:suff w:val="space"/>
      <w:lvlText w:val="→"/>
      <w:lvlJc w:val="left"/>
      <w:pPr>
        <w:ind w:left="1134" w:hanging="227"/>
      </w:pPr>
      <w:rPr>
        <w:rFonts w:ascii="Cambria" w:hAnsi="Cambria" w:cs="OpenSymbol" w:hint="default"/>
        <w:color w:val="FFA100"/>
      </w:rPr>
    </w:lvl>
    <w:lvl w:ilvl="5">
      <w:start w:val="1"/>
      <w:numFmt w:val="bullet"/>
      <w:suff w:val="space"/>
      <w:lvlText w:val="→"/>
      <w:lvlJc w:val="left"/>
      <w:pPr>
        <w:ind w:left="1361" w:hanging="227"/>
      </w:pPr>
      <w:rPr>
        <w:rFonts w:ascii="Cambria" w:hAnsi="Cambria" w:cs="OpenSymbol" w:hint="default"/>
        <w:color w:val="FFA100"/>
      </w:rPr>
    </w:lvl>
    <w:lvl w:ilvl="6">
      <w:start w:val="1"/>
      <w:numFmt w:val="bullet"/>
      <w:suff w:val="space"/>
      <w:lvlText w:val="→"/>
      <w:lvlJc w:val="left"/>
      <w:pPr>
        <w:ind w:left="1587" w:hanging="227"/>
      </w:pPr>
      <w:rPr>
        <w:rFonts w:ascii="Cambria" w:hAnsi="Cambria" w:cs="OpenSymbol" w:hint="default"/>
        <w:color w:val="FFA100"/>
      </w:rPr>
    </w:lvl>
    <w:lvl w:ilvl="7">
      <w:start w:val="1"/>
      <w:numFmt w:val="bullet"/>
      <w:suff w:val="space"/>
      <w:lvlText w:val="→"/>
      <w:lvlJc w:val="left"/>
      <w:pPr>
        <w:ind w:left="1814" w:hanging="227"/>
      </w:pPr>
      <w:rPr>
        <w:rFonts w:ascii="Cambria" w:hAnsi="Cambria" w:cs="OpenSymbol" w:hint="default"/>
        <w:color w:val="FFA100"/>
      </w:rPr>
    </w:lvl>
    <w:lvl w:ilvl="8">
      <w:start w:val="1"/>
      <w:numFmt w:val="bullet"/>
      <w:suff w:val="space"/>
      <w:lvlText w:val="→"/>
      <w:lvlJc w:val="left"/>
      <w:pPr>
        <w:ind w:left="2041" w:hanging="227"/>
      </w:pPr>
      <w:rPr>
        <w:rFonts w:ascii="Cambria" w:hAnsi="Cambria" w:cs="OpenSymbol" w:hint="default"/>
        <w:color w:val="FFA100"/>
      </w:rPr>
    </w:lvl>
  </w:abstractNum>
  <w:abstractNum w:abstractNumId="31" w15:restartNumberingAfterBreak="0">
    <w:nsid w:val="76BD0895"/>
    <w:multiLevelType w:val="multilevel"/>
    <w:tmpl w:val="CF54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FFA10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  <w:color w:val="FFA10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color w:val="FFA1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FFA10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  <w:color w:val="FFA10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  <w:color w:val="FFA1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FFA10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  <w:color w:val="FFA10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  <w:color w:val="FFA100"/>
      </w:rPr>
    </w:lvl>
  </w:abstractNum>
  <w:abstractNum w:abstractNumId="32" w15:restartNumberingAfterBreak="0">
    <w:nsid w:val="7C1D29DC"/>
    <w:multiLevelType w:val="multilevel"/>
    <w:tmpl w:val="27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FFA10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  <w:color w:val="FFA10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color w:val="FFA1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FFA10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  <w:color w:val="FFA10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  <w:color w:val="FFA1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FFA10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  <w:color w:val="FFA10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  <w:color w:val="FFA100"/>
      </w:rPr>
    </w:lvl>
  </w:abstractNum>
  <w:abstractNum w:abstractNumId="33" w15:restartNumberingAfterBreak="0">
    <w:nsid w:val="7F0B112A"/>
    <w:multiLevelType w:val="multilevel"/>
    <w:tmpl w:val="5076459C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pStyle w:val="Ttulo4"/>
      <w:lvlText w:val="%2.%3.%4."/>
      <w:lvlJc w:val="left"/>
      <w:pPr>
        <w:tabs>
          <w:tab w:val="num" w:pos="709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40088079">
    <w:abstractNumId w:val="33"/>
  </w:num>
  <w:num w:numId="2" w16cid:durableId="1127505093">
    <w:abstractNumId w:val="30"/>
  </w:num>
  <w:num w:numId="3" w16cid:durableId="157693476">
    <w:abstractNumId w:val="0"/>
  </w:num>
  <w:num w:numId="4" w16cid:durableId="430007250">
    <w:abstractNumId w:val="4"/>
  </w:num>
  <w:num w:numId="5" w16cid:durableId="1117796183">
    <w:abstractNumId w:val="1"/>
  </w:num>
  <w:num w:numId="6" w16cid:durableId="757168867">
    <w:abstractNumId w:val="28"/>
  </w:num>
  <w:num w:numId="7" w16cid:durableId="2132825465">
    <w:abstractNumId w:val="9"/>
  </w:num>
  <w:num w:numId="8" w16cid:durableId="1285429296">
    <w:abstractNumId w:val="32"/>
  </w:num>
  <w:num w:numId="9" w16cid:durableId="1410616326">
    <w:abstractNumId w:val="20"/>
  </w:num>
  <w:num w:numId="10" w16cid:durableId="1559045967">
    <w:abstractNumId w:val="31"/>
  </w:num>
  <w:num w:numId="11" w16cid:durableId="2141263587">
    <w:abstractNumId w:val="18"/>
  </w:num>
  <w:num w:numId="12" w16cid:durableId="1089157763">
    <w:abstractNumId w:val="2"/>
  </w:num>
  <w:num w:numId="13" w16cid:durableId="62726286">
    <w:abstractNumId w:val="8"/>
  </w:num>
  <w:num w:numId="14" w16cid:durableId="1247034102">
    <w:abstractNumId w:val="12"/>
  </w:num>
  <w:num w:numId="15" w16cid:durableId="1812792604">
    <w:abstractNumId w:val="13"/>
  </w:num>
  <w:num w:numId="16" w16cid:durableId="1352997525">
    <w:abstractNumId w:val="5"/>
  </w:num>
  <w:num w:numId="17" w16cid:durableId="362831782">
    <w:abstractNumId w:val="25"/>
  </w:num>
  <w:num w:numId="18" w16cid:durableId="162361972">
    <w:abstractNumId w:val="19"/>
  </w:num>
  <w:num w:numId="19" w16cid:durableId="1631790107">
    <w:abstractNumId w:val="10"/>
  </w:num>
  <w:num w:numId="20" w16cid:durableId="1961767646">
    <w:abstractNumId w:val="6"/>
  </w:num>
  <w:num w:numId="21" w16cid:durableId="222646393">
    <w:abstractNumId w:val="22"/>
  </w:num>
  <w:num w:numId="22" w16cid:durableId="318927504">
    <w:abstractNumId w:val="11"/>
  </w:num>
  <w:num w:numId="23" w16cid:durableId="1234388292">
    <w:abstractNumId w:val="17"/>
  </w:num>
  <w:num w:numId="24" w16cid:durableId="99643427">
    <w:abstractNumId w:val="16"/>
  </w:num>
  <w:num w:numId="25" w16cid:durableId="1332373357">
    <w:abstractNumId w:val="26"/>
  </w:num>
  <w:num w:numId="26" w16cid:durableId="1844473691">
    <w:abstractNumId w:val="7"/>
  </w:num>
  <w:num w:numId="27" w16cid:durableId="124082702">
    <w:abstractNumId w:val="3"/>
  </w:num>
  <w:num w:numId="28" w16cid:durableId="1078558098">
    <w:abstractNumId w:val="15"/>
  </w:num>
  <w:num w:numId="29" w16cid:durableId="822235915">
    <w:abstractNumId w:val="23"/>
  </w:num>
  <w:num w:numId="30" w16cid:durableId="669480156">
    <w:abstractNumId w:val="27"/>
  </w:num>
  <w:num w:numId="31" w16cid:durableId="847986512">
    <w:abstractNumId w:val="24"/>
  </w:num>
  <w:num w:numId="32" w16cid:durableId="1084110461">
    <w:abstractNumId w:val="1"/>
  </w:num>
  <w:num w:numId="33" w16cid:durableId="505753220">
    <w:abstractNumId w:val="29"/>
  </w:num>
  <w:num w:numId="34" w16cid:durableId="230163509">
    <w:abstractNumId w:val="21"/>
  </w:num>
  <w:num w:numId="35" w16cid:durableId="50243100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sé Miguel Santos Espino.">
    <w15:presenceInfo w15:providerId="AD" w15:userId="S::josemiguel.santos@ulpgc.es::1aff7839-0b75-4392-822d-21266a0560a3"/>
  </w15:person>
  <w15:person w15:author="jomis">
    <w15:presenceInfo w15:providerId="None" w15:userId="jom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A7E"/>
    <w:rsid w:val="00002E3A"/>
    <w:rsid w:val="00010001"/>
    <w:rsid w:val="000219E4"/>
    <w:rsid w:val="00026B2A"/>
    <w:rsid w:val="00031CBE"/>
    <w:rsid w:val="00036196"/>
    <w:rsid w:val="000550AB"/>
    <w:rsid w:val="000A30F1"/>
    <w:rsid w:val="000A38CC"/>
    <w:rsid w:val="000A3CA7"/>
    <w:rsid w:val="000A50DA"/>
    <w:rsid w:val="000A763B"/>
    <w:rsid w:val="000B0C1A"/>
    <w:rsid w:val="000C10D2"/>
    <w:rsid w:val="000E5504"/>
    <w:rsid w:val="000F396C"/>
    <w:rsid w:val="00101AF6"/>
    <w:rsid w:val="001141C0"/>
    <w:rsid w:val="00131340"/>
    <w:rsid w:val="00146042"/>
    <w:rsid w:val="00147818"/>
    <w:rsid w:val="001551FC"/>
    <w:rsid w:val="00181ED5"/>
    <w:rsid w:val="001F3DA4"/>
    <w:rsid w:val="001F615F"/>
    <w:rsid w:val="002312C9"/>
    <w:rsid w:val="002406FB"/>
    <w:rsid w:val="002760B5"/>
    <w:rsid w:val="00304A7E"/>
    <w:rsid w:val="00312670"/>
    <w:rsid w:val="003452A0"/>
    <w:rsid w:val="003468C3"/>
    <w:rsid w:val="00354723"/>
    <w:rsid w:val="00363150"/>
    <w:rsid w:val="003E1E3E"/>
    <w:rsid w:val="003F28D7"/>
    <w:rsid w:val="00427784"/>
    <w:rsid w:val="00433A15"/>
    <w:rsid w:val="00435F9A"/>
    <w:rsid w:val="00440B23"/>
    <w:rsid w:val="004976A1"/>
    <w:rsid w:val="004F7036"/>
    <w:rsid w:val="0050282D"/>
    <w:rsid w:val="00525AC2"/>
    <w:rsid w:val="00531550"/>
    <w:rsid w:val="00543283"/>
    <w:rsid w:val="00554E2E"/>
    <w:rsid w:val="00556560"/>
    <w:rsid w:val="00562CB7"/>
    <w:rsid w:val="0058754E"/>
    <w:rsid w:val="005A519A"/>
    <w:rsid w:val="00600C6D"/>
    <w:rsid w:val="00613A26"/>
    <w:rsid w:val="00690CB2"/>
    <w:rsid w:val="006A610E"/>
    <w:rsid w:val="006C664D"/>
    <w:rsid w:val="006E52B1"/>
    <w:rsid w:val="006F3BF4"/>
    <w:rsid w:val="006F7A35"/>
    <w:rsid w:val="007103C2"/>
    <w:rsid w:val="007111F4"/>
    <w:rsid w:val="00717596"/>
    <w:rsid w:val="00724120"/>
    <w:rsid w:val="00744A27"/>
    <w:rsid w:val="007C49F9"/>
    <w:rsid w:val="007E570A"/>
    <w:rsid w:val="00800B01"/>
    <w:rsid w:val="00807AB0"/>
    <w:rsid w:val="008166C9"/>
    <w:rsid w:val="00830983"/>
    <w:rsid w:val="008848BB"/>
    <w:rsid w:val="008E1436"/>
    <w:rsid w:val="00914738"/>
    <w:rsid w:val="00921D2D"/>
    <w:rsid w:val="00931A7E"/>
    <w:rsid w:val="00940B08"/>
    <w:rsid w:val="009902EF"/>
    <w:rsid w:val="00A1565F"/>
    <w:rsid w:val="00A3219A"/>
    <w:rsid w:val="00A52C07"/>
    <w:rsid w:val="00AE59DC"/>
    <w:rsid w:val="00BA0C2E"/>
    <w:rsid w:val="00BA0DCB"/>
    <w:rsid w:val="00BB200E"/>
    <w:rsid w:val="00BF0749"/>
    <w:rsid w:val="00C01EDC"/>
    <w:rsid w:val="00C0732A"/>
    <w:rsid w:val="00C1707C"/>
    <w:rsid w:val="00C44AA3"/>
    <w:rsid w:val="00C450C7"/>
    <w:rsid w:val="00C77AC0"/>
    <w:rsid w:val="00D11584"/>
    <w:rsid w:val="00D1229A"/>
    <w:rsid w:val="00D14206"/>
    <w:rsid w:val="00D65E46"/>
    <w:rsid w:val="00DA3723"/>
    <w:rsid w:val="00DC5259"/>
    <w:rsid w:val="00E466E5"/>
    <w:rsid w:val="00E46EF1"/>
    <w:rsid w:val="00E7050E"/>
    <w:rsid w:val="00E715F5"/>
    <w:rsid w:val="00E90C9C"/>
    <w:rsid w:val="00EA17E5"/>
    <w:rsid w:val="00EE1888"/>
    <w:rsid w:val="00F52FFC"/>
    <w:rsid w:val="00F70983"/>
    <w:rsid w:val="00F74061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A1A07"/>
  <w15:docId w15:val="{32D96F93-B4C4-644B-9862-24BA5FBB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2"/>
        <w:sz w:val="24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54E"/>
    <w:pPr>
      <w:widowControl w:val="0"/>
    </w:pPr>
    <w:rPr>
      <w:rFonts w:ascii="Rubik" w:hAnsi="Rubik"/>
      <w:sz w:val="22"/>
    </w:rPr>
  </w:style>
  <w:style w:type="paragraph" w:styleId="Ttulo1">
    <w:name w:val="heading 1"/>
    <w:basedOn w:val="Heading"/>
    <w:next w:val="Textoindependiente"/>
    <w:uiPriority w:val="9"/>
    <w:qFormat/>
    <w:pPr>
      <w:numPr>
        <w:numId w:val="1"/>
      </w:numPr>
      <w:pBdr>
        <w:bottom w:val="single" w:sz="16" w:space="1" w:color="FFA100"/>
      </w:pBdr>
      <w:ind w:left="0" w:firstLine="0"/>
      <w:outlineLvl w:val="0"/>
    </w:pPr>
    <w:rPr>
      <w:rFonts w:ascii="Rubik" w:hAnsi="Rubik"/>
      <w:b/>
      <w:color w:val="0066A1"/>
      <w:sz w:val="36"/>
      <w:szCs w:val="36"/>
    </w:rPr>
  </w:style>
  <w:style w:type="paragraph" w:styleId="Ttulo2">
    <w:name w:val="heading 2"/>
    <w:basedOn w:val="Heading"/>
    <w:next w:val="Textoindependiente"/>
    <w:uiPriority w:val="9"/>
    <w:unhideWhenUsed/>
    <w:qFormat/>
    <w:rsid w:val="0058754E"/>
    <w:pPr>
      <w:numPr>
        <w:ilvl w:val="1"/>
        <w:numId w:val="1"/>
      </w:numPr>
      <w:spacing w:before="200"/>
      <w:outlineLvl w:val="1"/>
    </w:pPr>
    <w:rPr>
      <w:rFonts w:ascii="Rubik" w:hAnsi="Rubik"/>
      <w:b/>
      <w:color w:val="565A5C"/>
      <w:szCs w:val="32"/>
    </w:rPr>
  </w:style>
  <w:style w:type="paragraph" w:styleId="Ttulo3">
    <w:name w:val="heading 3"/>
    <w:basedOn w:val="Heading"/>
    <w:next w:val="Textoindependiente"/>
    <w:uiPriority w:val="9"/>
    <w:unhideWhenUsed/>
    <w:qFormat/>
    <w:pPr>
      <w:numPr>
        <w:ilvl w:val="2"/>
        <w:numId w:val="1"/>
      </w:numPr>
      <w:spacing w:before="140"/>
      <w:outlineLvl w:val="2"/>
    </w:pPr>
    <w:rPr>
      <w:rFonts w:ascii="Rubik" w:hAnsi="Rubik"/>
      <w:b/>
      <w:sz w:val="26"/>
      <w:szCs w:val="26"/>
    </w:rPr>
  </w:style>
  <w:style w:type="paragraph" w:styleId="Ttulo4">
    <w:name w:val="heading 4"/>
    <w:basedOn w:val="Textoindependiente"/>
    <w:next w:val="Textoindependiente"/>
    <w:uiPriority w:val="9"/>
    <w:unhideWhenUsed/>
    <w:qFormat/>
    <w:pPr>
      <w:numPr>
        <w:ilvl w:val="3"/>
        <w:numId w:val="1"/>
      </w:numPr>
      <w:tabs>
        <w:tab w:val="clear" w:pos="709"/>
      </w:tabs>
      <w:spacing w:before="120" w:after="120"/>
      <w:ind w:left="709" w:hanging="709"/>
      <w:outlineLvl w:val="3"/>
    </w:pPr>
    <w:rPr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Bullets">
    <w:name w:val="Bullets"/>
    <w:qFormat/>
    <w:rPr>
      <w:rFonts w:ascii="OpenSymbol" w:eastAsia="OpenSymbol" w:hAnsi="OpenSymbol" w:cs="OpenSymbol"/>
      <w:color w:val="FFA100"/>
    </w:rPr>
  </w:style>
  <w:style w:type="character" w:customStyle="1" w:styleId="InternetLink">
    <w:name w:val="Internet Link"/>
    <w:rPr>
      <w:color w:val="000080"/>
      <w:u w:val="none"/>
      <w:bdr w:val="dotted" w:sz="2" w:space="1" w:color="666666"/>
    </w:rPr>
  </w:style>
  <w:style w:type="character" w:customStyle="1" w:styleId="SourceText">
    <w:name w:val="Source Text"/>
    <w:qFormat/>
    <w:rPr>
      <w:rFonts w:ascii="Liberation Mono" w:eastAsia="Courier New" w:hAnsi="Liberation Mono" w:cs="Liberation Mono"/>
      <w:sz w:val="20"/>
    </w:rPr>
  </w:style>
  <w:style w:type="character" w:customStyle="1" w:styleId="Teletype">
    <w:name w:val="Teletype"/>
    <w:rPr>
      <w:rFonts w:ascii="Liberation Mono" w:eastAsia="Courier New" w:hAnsi="Liberation Mono" w:cs="Liberation Mono"/>
      <w:sz w:val="20"/>
    </w:rPr>
  </w:style>
  <w:style w:type="character" w:customStyle="1" w:styleId="UserEntry">
    <w:name w:val="User Entry"/>
    <w:rPr>
      <w:rFonts w:ascii="Liberation Mono" w:eastAsia="Courier New" w:hAnsi="Liberation Mono" w:cs="Liberation Mono"/>
      <w:sz w:val="20"/>
    </w:rPr>
  </w:style>
  <w:style w:type="character" w:customStyle="1" w:styleId="StrongEmphasis">
    <w:name w:val="Strong Emphasis"/>
    <w:rPr>
      <w:b/>
      <w:bCs/>
    </w:rPr>
  </w:style>
  <w:style w:type="character" w:styleId="nfasis">
    <w:name w:val="Emphasis"/>
    <w:rPr>
      <w:i/>
      <w:iCs/>
      <w:color w:val="000000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HTMLtag">
    <w:name w:val="HTML tag"/>
    <w:qFormat/>
    <w:rPr>
      <w:rFonts w:ascii="Rubik" w:hAnsi="Rubik"/>
      <w:b w:val="0"/>
      <w:bCs w:val="0"/>
      <w:i w:val="0"/>
      <w:iCs w:val="0"/>
      <w:color w:val="0066A1"/>
      <w:sz w:val="24"/>
      <w:szCs w:val="24"/>
    </w:rPr>
  </w:style>
  <w:style w:type="character" w:customStyle="1" w:styleId="FootnoteCharacters">
    <w:name w:val="Footnote Characters"/>
  </w:style>
  <w:style w:type="character" w:customStyle="1" w:styleId="FootnoteAnchor">
    <w:name w:val="Footnote Anchor"/>
    <w:rPr>
      <w:vertAlign w:val="superscript"/>
    </w:rPr>
  </w:style>
  <w:style w:type="character" w:customStyle="1" w:styleId="EndnoteCharacters">
    <w:name w:val="Endnote Characters"/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widowControl/>
      <w:spacing w:after="14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tulo">
    <w:name w:val="Title"/>
    <w:basedOn w:val="Heading"/>
    <w:next w:val="Textoindependiente"/>
    <w:uiPriority w:val="10"/>
    <w:qFormat/>
    <w:pPr>
      <w:pBdr>
        <w:bottom w:val="single" w:sz="8" w:space="1" w:color="FFA100"/>
      </w:pBdr>
    </w:pPr>
    <w:rPr>
      <w:rFonts w:ascii="Rubik" w:hAnsi="Rubik"/>
      <w:b/>
      <w:color w:val="0066A1"/>
      <w:sz w:val="44"/>
      <w:szCs w:val="44"/>
    </w:rPr>
  </w:style>
  <w:style w:type="paragraph" w:styleId="Subttulo">
    <w:name w:val="Subtitle"/>
    <w:basedOn w:val="Heading"/>
    <w:next w:val="Textoindependiente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PreformattedText">
    <w:name w:val="Preformatted Text"/>
    <w:basedOn w:val="Normal"/>
    <w:qFormat/>
    <w:rPr>
      <w:rFonts w:ascii="Liberation Mono" w:eastAsia="Courier New" w:hAnsi="Liberation Mono" w:cs="Liberation Mono"/>
      <w:sz w:val="20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accin">
    <w:name w:val="acción"/>
    <w:basedOn w:val="Textoindependiente"/>
    <w:qFormat/>
    <w:pPr>
      <w:numPr>
        <w:numId w:val="2"/>
      </w:numPr>
    </w:pPr>
    <w:rPr>
      <w:color w:val="0066A1"/>
    </w:rPr>
  </w:style>
  <w:style w:type="paragraph" w:styleId="Listaconnmeros">
    <w:name w:val="List Number"/>
    <w:basedOn w:val="Lista"/>
    <w:pPr>
      <w:spacing w:after="120"/>
      <w:ind w:left="1800" w:hanging="360"/>
    </w:pPr>
    <w:rPr>
      <w:color w:val="FFA100"/>
    </w:rPr>
  </w:style>
  <w:style w:type="paragraph" w:styleId="Piedepgina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Figura">
    <w:name w:val="Figura"/>
    <w:basedOn w:val="Descripcin"/>
    <w:qFormat/>
  </w:style>
  <w:style w:type="paragraph" w:customStyle="1" w:styleId="comentarioanorma">
    <w:name w:val="comentario a norma"/>
    <w:basedOn w:val="Textoindependiente"/>
    <w:qFormat/>
    <w:pPr>
      <w:ind w:left="709"/>
    </w:pPr>
    <w:rPr>
      <w:i/>
      <w:iCs/>
    </w:rPr>
  </w:style>
  <w:style w:type="paragraph" w:customStyle="1" w:styleId="HorizontalLine">
    <w:name w:val="Horizontal Line"/>
    <w:basedOn w:val="Normal"/>
    <w:next w:val="Textoindependiente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  <w:style w:type="paragraph" w:styleId="Textonotapie">
    <w:name w:val="footnote text"/>
    <w:basedOn w:val="Normal"/>
    <w:pPr>
      <w:keepLines/>
      <w:suppressLineNumbers/>
      <w:ind w:left="339" w:hanging="339"/>
    </w:pPr>
    <w:rPr>
      <w:sz w:val="20"/>
      <w:szCs w:val="20"/>
    </w:rPr>
  </w:style>
  <w:style w:type="paragraph" w:customStyle="1" w:styleId="legalartculo">
    <w:name w:val="legal artículo"/>
    <w:basedOn w:val="Ttulo3"/>
    <w:next w:val="legalapartadodeartculo"/>
    <w:qFormat/>
    <w:rsid w:val="0058754E"/>
    <w:pPr>
      <w:numPr>
        <w:ilvl w:val="0"/>
        <w:numId w:val="4"/>
      </w:numPr>
      <w:ind w:left="0" w:firstLine="0"/>
    </w:pPr>
    <w:rPr>
      <w:i/>
      <w:iCs/>
      <w:sz w:val="24"/>
    </w:rPr>
  </w:style>
  <w:style w:type="paragraph" w:customStyle="1" w:styleId="legalapartadodeartculo">
    <w:name w:val="legal apartado de artículo"/>
    <w:basedOn w:val="Textoindependiente"/>
    <w:qFormat/>
    <w:pPr>
      <w:numPr>
        <w:numId w:val="3"/>
      </w:numPr>
      <w:tabs>
        <w:tab w:val="clear" w:pos="720"/>
      </w:tabs>
      <w:ind w:left="0" w:firstLine="363"/>
      <w:outlineLvl w:val="3"/>
    </w:pPr>
  </w:style>
  <w:style w:type="paragraph" w:customStyle="1" w:styleId="legalcaptulo">
    <w:name w:val="legal capítulo"/>
    <w:basedOn w:val="Ttulo2"/>
    <w:qFormat/>
    <w:rsid w:val="0058754E"/>
    <w:pPr>
      <w:numPr>
        <w:ilvl w:val="0"/>
        <w:numId w:val="5"/>
      </w:numPr>
      <w:jc w:val="center"/>
    </w:pPr>
  </w:style>
  <w:style w:type="numbering" w:customStyle="1" w:styleId="Numbering123">
    <w:name w:val="Numbering 123"/>
    <w:qFormat/>
  </w:style>
  <w:style w:type="numbering" w:customStyle="1" w:styleId="NumberingIVX">
    <w:name w:val="Numbering IVX"/>
    <w:qFormat/>
  </w:style>
  <w:style w:type="numbering" w:customStyle="1" w:styleId="Lista51">
    <w:name w:val="Lista 51"/>
    <w:qFormat/>
  </w:style>
  <w:style w:type="numbering" w:customStyle="1" w:styleId="legalnumapartado">
    <w:name w:val="legal num apartado"/>
    <w:qFormat/>
  </w:style>
  <w:style w:type="numbering" w:customStyle="1" w:styleId="legalnumartculo">
    <w:name w:val="legal num artículo"/>
    <w:qFormat/>
  </w:style>
  <w:style w:type="numbering" w:customStyle="1" w:styleId="legalnumcaptulo">
    <w:name w:val="legal num capítulo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EE1888"/>
    <w:rPr>
      <w:rFonts w:ascii="Times New Roman" w:hAnsi="Times New Roman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888"/>
    <w:rPr>
      <w:rFonts w:ascii="Times New Roman" w:hAnsi="Times New Roman" w:cs="Mangal"/>
      <w:sz w:val="18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902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02EF"/>
    <w:rPr>
      <w:rFonts w:cs="Mangal"/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02EF"/>
    <w:rPr>
      <w:rFonts w:ascii="Rubik" w:hAnsi="Rubik" w:cs="Mangal"/>
      <w:sz w:val="20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02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02EF"/>
    <w:rPr>
      <w:rFonts w:ascii="Rubik" w:hAnsi="Rubik" w:cs="Mangal"/>
      <w:b/>
      <w:bCs/>
      <w:sz w:val="20"/>
      <w:szCs w:val="18"/>
    </w:rPr>
  </w:style>
  <w:style w:type="paragraph" w:styleId="NormalWeb">
    <w:name w:val="Normal (Web)"/>
    <w:basedOn w:val="Normal"/>
    <w:uiPriority w:val="99"/>
    <w:unhideWhenUsed/>
    <w:rsid w:val="00D142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 w:bidi="ar-SA"/>
    </w:rPr>
  </w:style>
  <w:style w:type="table" w:styleId="Tablaconcuadrcula">
    <w:name w:val="Table Grid"/>
    <w:basedOn w:val="Tablanormal"/>
    <w:uiPriority w:val="39"/>
    <w:rsid w:val="006F3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D2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21D2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21D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4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0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4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2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://www.ulpgc.es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IEEE2006OfficeOnline.xsl" StyleName="IEEE" Version="200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70f1d2-d41c-4de6-89b8-1ec79e0f5176">
      <Terms xmlns="http://schemas.microsoft.com/office/infopath/2007/PartnerControls"/>
    </lcf76f155ced4ddcb4097134ff3c332f>
    <TaxCatchAll xmlns="9544d56a-f906-4da9-ad78-eae6056ac3b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E9887EB5F75848ACAD204C2A96F336" ma:contentTypeVersion="14" ma:contentTypeDescription="Crear nuevo documento." ma:contentTypeScope="" ma:versionID="a7ee68ff16de20b50f0e5f74c219c0ba">
  <xsd:schema xmlns:xsd="http://www.w3.org/2001/XMLSchema" xmlns:xs="http://www.w3.org/2001/XMLSchema" xmlns:p="http://schemas.microsoft.com/office/2006/metadata/properties" xmlns:ns2="4f70f1d2-d41c-4de6-89b8-1ec79e0f5176" xmlns:ns3="9544d56a-f906-4da9-ad78-eae6056ac3bc" targetNamespace="http://schemas.microsoft.com/office/2006/metadata/properties" ma:root="true" ma:fieldsID="767eb1f80fd7f4b3d9f4bf695dad3c88" ns2:_="" ns3:_="">
    <xsd:import namespace="4f70f1d2-d41c-4de6-89b8-1ec79e0f5176"/>
    <xsd:import namespace="9544d56a-f906-4da9-ad78-eae6056ac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0f1d2-d41c-4de6-89b8-1ec79e0f5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ad6c1e92-4337-4c7f-8eed-dfb05bbec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4d56a-f906-4da9-ad78-eae6056ac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c31d526-7040-470a-a766-5bc835e2a9ba}" ma:internalName="TaxCatchAll" ma:showField="CatchAllData" ma:web="9544d56a-f906-4da9-ad78-eae6056ac3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F2373A-AEFD-44B7-8C0F-C93653F31C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55386C-9BEB-4108-9643-BBD1FB48E5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27DA6B-21DD-4E12-BEA1-D02EBDF18210}">
  <ds:schemaRefs>
    <ds:schemaRef ds:uri="http://schemas.microsoft.com/office/2006/metadata/properties"/>
    <ds:schemaRef ds:uri="http://schemas.microsoft.com/office/infopath/2007/PartnerControls"/>
    <ds:schemaRef ds:uri="4f70f1d2-d41c-4de6-89b8-1ec79e0f5176"/>
    <ds:schemaRef ds:uri="9544d56a-f906-4da9-ad78-eae6056ac3bc"/>
  </ds:schemaRefs>
</ds:datastoreItem>
</file>

<file path=customXml/itemProps4.xml><?xml version="1.0" encoding="utf-8"?>
<ds:datastoreItem xmlns:ds="http://schemas.openxmlformats.org/officeDocument/2006/customXml" ds:itemID="{804B00E0-1F9E-47AD-AA15-FE99A24E7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0f1d2-d41c-4de6-89b8-1ec79e0f5176"/>
    <ds:schemaRef ds:uri="9544d56a-f906-4da9-ad78-eae6056ac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874</Words>
  <Characters>5136</Characters>
  <Application>Microsoft Office Word</Application>
  <DocSecurity>0</DocSecurity>
  <Lines>160</Lines>
  <Paragraphs>101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para los sitios web de la ULPGC</vt:lpstr>
    </vt:vector>
  </TitlesOfParts>
  <Manager/>
  <Company>ULPGC</Company>
  <LinksUpToDate>false</LinksUpToDate>
  <CharactersWithSpaces>5909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paso a producción de sitio web estructural ULPGC</dc:title>
  <dc:subject/>
  <dc:creator>José Miguel Santos Espino</dc:creator>
  <cp:keywords/>
  <dc:description/>
  <cp:lastModifiedBy>Jomis Lol</cp:lastModifiedBy>
  <cp:revision>38</cp:revision>
  <cp:lastPrinted>2021-02-25T12:07:00Z</cp:lastPrinted>
  <dcterms:created xsi:type="dcterms:W3CDTF">2021-03-01T23:11:00Z</dcterms:created>
  <dcterms:modified xsi:type="dcterms:W3CDTF">2024-10-06T12:19:00Z</dcterms:modified>
  <cp:category/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http://www.zotero.org/styles/apa-jomis</vt:lpwstr>
  </property>
  <property fmtid="{D5CDD505-2E9C-101B-9397-08002B2CF9AE}" pid="3" name="Mendeley Recent Style Name 0_1">
    <vt:lpwstr>APA 6th ed. (jomis update)</vt:lpwstr>
  </property>
  <property fmtid="{D5CDD505-2E9C-101B-9397-08002B2CF9AE}" pid="4" name="Mendeley Recent Style Id 1_1">
    <vt:lpwstr>http://www.zotero.org/styles/american-medical-association</vt:lpwstr>
  </property>
  <property fmtid="{D5CDD505-2E9C-101B-9397-08002B2CF9AE}" pid="5" name="Mendeley Recent Style Name 1_1">
    <vt:lpwstr>American Medical Association</vt:lpwstr>
  </property>
  <property fmtid="{D5CDD505-2E9C-101B-9397-08002B2CF9AE}" pid="6" name="Mendeley Recent Style Id 2_1">
    <vt:lpwstr>http://www.zotero.org/styles/american-political-science-association</vt:lpwstr>
  </property>
  <property fmtid="{D5CDD505-2E9C-101B-9397-08002B2CF9AE}" pid="7" name="Mendeley Recent Style Name 2_1">
    <vt:lpwstr>American Political Science Association</vt:lpwstr>
  </property>
  <property fmtid="{D5CDD505-2E9C-101B-9397-08002B2CF9AE}" pid="8" name="Mendeley Recent Style Id 3_1">
    <vt:lpwstr>http://www.zotero.org/styles/apa</vt:lpwstr>
  </property>
  <property fmtid="{D5CDD505-2E9C-101B-9397-08002B2CF9AE}" pid="9" name="Mendeley Recent Style Name 3_1">
    <vt:lpwstr>American Psychological Association 6th edition</vt:lpwstr>
  </property>
  <property fmtid="{D5CDD505-2E9C-101B-9397-08002B2CF9AE}" pid="10" name="Mendeley Recent Style Id 4_1">
    <vt:lpwstr>http://www.zotero.org/styles/american-sociological-association</vt:lpwstr>
  </property>
  <property fmtid="{D5CDD505-2E9C-101B-9397-08002B2CF9AE}" pid="11" name="Mendeley Recent Style Name 4_1">
    <vt:lpwstr>American Sociological Association</vt:lpwstr>
  </property>
  <property fmtid="{D5CDD505-2E9C-101B-9397-08002B2CF9AE}" pid="12" name="Mendeley Recent Style Id 5_1">
    <vt:lpwstr>http://www.zotero.org/styles/chicago-author-date</vt:lpwstr>
  </property>
  <property fmtid="{D5CDD505-2E9C-101B-9397-08002B2CF9AE}" pid="13" name="Mendeley Recent Style Name 5_1">
    <vt:lpwstr>Chicago Manual of Style 17th edition (author-date)</vt:lpwstr>
  </property>
  <property fmtid="{D5CDD505-2E9C-101B-9397-08002B2CF9AE}" pid="14" name="Mendeley Recent Style Id 6_1">
    <vt:lpwstr>http://www.zotero.org/styles/harvard1</vt:lpwstr>
  </property>
  <property fmtid="{D5CDD505-2E9C-101B-9397-08002B2CF9AE}" pid="15" name="Mendeley Recent Style Name 6_1">
    <vt:lpwstr>Harvard reference format 1 (deprecated)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8th edition</vt:lpwstr>
  </property>
  <property fmtid="{D5CDD505-2E9C-101B-9397-08002B2CF9AE}" pid="22" name="ContentTypeId">
    <vt:lpwstr>0x01010027E9887EB5F75848ACAD204C2A96F336</vt:lpwstr>
  </property>
  <property fmtid="{D5CDD505-2E9C-101B-9397-08002B2CF9AE}" pid="23" name="MediaServiceImageTags">
    <vt:lpwstr/>
  </property>
</Properties>
</file>